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01711" w14:textId="77777777" w:rsidR="002B0F8E" w:rsidRPr="001E2D8D" w:rsidRDefault="002B0F8E" w:rsidP="002B0F8E">
      <w:pPr>
        <w:pStyle w:val="a3"/>
        <w:jc w:val="center"/>
        <w:rPr>
          <w:rFonts w:ascii="Arial" w:hAnsi="Arial" w:cs="Arial"/>
          <w:b/>
          <w:color w:val="993300"/>
          <w:spacing w:val="20"/>
          <w:sz w:val="20"/>
          <w:lang w:val="en-GB"/>
        </w:rPr>
      </w:pPr>
    </w:p>
    <w:p w14:paraId="03C1B7CD" w14:textId="77777777" w:rsidR="002B0F8E" w:rsidRPr="001E2D8D" w:rsidRDefault="002B0F8E" w:rsidP="002B0F8E">
      <w:pPr>
        <w:pStyle w:val="a3"/>
        <w:jc w:val="center"/>
        <w:rPr>
          <w:rFonts w:ascii="Arial" w:hAnsi="Arial" w:cs="Arial"/>
          <w:b/>
          <w:color w:val="993300"/>
          <w:spacing w:val="20"/>
          <w:sz w:val="20"/>
          <w:lang w:val="en-GB"/>
        </w:rPr>
      </w:pPr>
    </w:p>
    <w:p w14:paraId="39B4F808" w14:textId="77777777" w:rsidR="002B0F8E" w:rsidRPr="001E2D8D" w:rsidRDefault="002B0F8E" w:rsidP="002B0F8E">
      <w:pPr>
        <w:pStyle w:val="a3"/>
        <w:jc w:val="center"/>
        <w:rPr>
          <w:rFonts w:ascii="Arial" w:hAnsi="Arial" w:cs="Arial"/>
          <w:b/>
          <w:color w:val="993300"/>
          <w:spacing w:val="20"/>
          <w:sz w:val="20"/>
          <w:lang w:val="en-GB"/>
        </w:rPr>
      </w:pPr>
    </w:p>
    <w:p w14:paraId="6E9C2C76" w14:textId="77777777" w:rsidR="002B0F8E" w:rsidRPr="001E2D8D" w:rsidRDefault="002B0F8E" w:rsidP="002B0F8E">
      <w:pPr>
        <w:pStyle w:val="a3"/>
        <w:jc w:val="center"/>
        <w:rPr>
          <w:rFonts w:ascii="Arial" w:hAnsi="Arial" w:cs="Arial"/>
          <w:b/>
          <w:color w:val="993300"/>
          <w:spacing w:val="20"/>
          <w:sz w:val="20"/>
          <w:lang w:val="en-GB"/>
        </w:rPr>
      </w:pPr>
    </w:p>
    <w:p w14:paraId="786297BC" w14:textId="04580529" w:rsidR="007F55B6" w:rsidRPr="001E2D8D" w:rsidRDefault="00B8769A" w:rsidP="00AA159B">
      <w:pPr>
        <w:pStyle w:val="a3"/>
        <w:ind w:firstLine="0"/>
        <w:jc w:val="center"/>
        <w:rPr>
          <w:rFonts w:ascii="Arial" w:hAnsi="Arial" w:cs="Arial"/>
          <w:b/>
          <w:color w:val="00AEEF"/>
          <w:sz w:val="28"/>
          <w:szCs w:val="28"/>
          <w:lang w:val="en-GB"/>
        </w:rPr>
      </w:pPr>
      <w:r w:rsidRPr="001E2D8D">
        <w:rPr>
          <w:rFonts w:ascii="Arial" w:hAnsi="Arial" w:cs="Arial"/>
          <w:b/>
          <w:color w:val="00AEEF"/>
          <w:sz w:val="28"/>
          <w:szCs w:val="28"/>
          <w:lang w:val="en-GB"/>
        </w:rPr>
        <w:t xml:space="preserve">Preliminary Audit Planning Questionnaire </w:t>
      </w:r>
    </w:p>
    <w:p w14:paraId="7AFD9D90" w14:textId="6E92981E" w:rsidR="00AE6950" w:rsidRPr="001E2D8D" w:rsidRDefault="00AE6950" w:rsidP="009073D7">
      <w:pPr>
        <w:pStyle w:val="a3"/>
        <w:jc w:val="center"/>
        <w:rPr>
          <w:rFonts w:ascii="Arial" w:hAnsi="Arial" w:cs="Arial"/>
          <w:b/>
          <w:color w:val="00AEEF"/>
          <w:sz w:val="20"/>
          <w:lang w:val="en-GB"/>
        </w:rPr>
      </w:pPr>
    </w:p>
    <w:p w14:paraId="08E2AC04" w14:textId="77777777" w:rsidR="00AE6950" w:rsidRPr="001E2D8D" w:rsidRDefault="00AE6950" w:rsidP="009073D7">
      <w:pPr>
        <w:pStyle w:val="a3"/>
        <w:jc w:val="center"/>
        <w:rPr>
          <w:rFonts w:ascii="Arial" w:hAnsi="Arial" w:cs="Arial"/>
          <w:b/>
          <w:color w:val="00AEEF"/>
          <w:sz w:val="20"/>
          <w:lang w:val="en-GB"/>
        </w:rPr>
      </w:pPr>
    </w:p>
    <w:tbl>
      <w:tblPr>
        <w:tblW w:w="0" w:type="auto"/>
        <w:jc w:val="center"/>
        <w:tblLayout w:type="fixed"/>
        <w:tblLook w:val="01E0" w:firstRow="1" w:lastRow="1" w:firstColumn="1" w:lastColumn="1" w:noHBand="0" w:noVBand="0"/>
      </w:tblPr>
      <w:tblGrid>
        <w:gridCol w:w="9214"/>
      </w:tblGrid>
      <w:tr w:rsidR="004607A4" w:rsidRPr="001E2D8D" w14:paraId="1FB5B046" w14:textId="77777777" w:rsidTr="00B172A7">
        <w:trPr>
          <w:jc w:val="center"/>
        </w:trPr>
        <w:tc>
          <w:tcPr>
            <w:tcW w:w="9214" w:type="dxa"/>
            <w:tcBorders>
              <w:top w:val="nil"/>
              <w:left w:val="nil"/>
              <w:bottom w:val="single" w:sz="4" w:space="0" w:color="auto"/>
              <w:right w:val="nil"/>
            </w:tcBorders>
            <w:vAlign w:val="bottom"/>
          </w:tcPr>
          <w:p w14:paraId="7A72C327" w14:textId="77777777" w:rsidR="004607A4" w:rsidRPr="001E2D8D" w:rsidRDefault="004607A4">
            <w:pPr>
              <w:rPr>
                <w:rFonts w:ascii="Arial" w:hAnsi="Arial" w:cs="Arial"/>
                <w:i/>
                <w:color w:val="808080"/>
                <w:sz w:val="20"/>
                <w:lang w:val="en-GB"/>
              </w:rPr>
            </w:pPr>
          </w:p>
        </w:tc>
      </w:tr>
      <w:tr w:rsidR="004607A4" w:rsidRPr="001E2D8D" w14:paraId="3C253806" w14:textId="77777777" w:rsidTr="00B172A7">
        <w:trPr>
          <w:trHeight w:val="375"/>
          <w:jc w:val="center"/>
        </w:trPr>
        <w:tc>
          <w:tcPr>
            <w:tcW w:w="9214" w:type="dxa"/>
            <w:tcBorders>
              <w:top w:val="single" w:sz="4" w:space="0" w:color="auto"/>
              <w:left w:val="nil"/>
              <w:bottom w:val="nil"/>
              <w:right w:val="nil"/>
            </w:tcBorders>
            <w:hideMark/>
          </w:tcPr>
          <w:p w14:paraId="18381FB6" w14:textId="14494A8C" w:rsidR="004607A4" w:rsidRPr="001E2D8D" w:rsidRDefault="00B8769A">
            <w:pPr>
              <w:pStyle w:val="a3"/>
              <w:jc w:val="center"/>
              <w:rPr>
                <w:rFonts w:ascii="Arial" w:hAnsi="Arial" w:cs="Arial"/>
                <w:i/>
                <w:color w:val="000000"/>
                <w:sz w:val="20"/>
                <w:lang w:val="en-GB"/>
              </w:rPr>
            </w:pPr>
            <w:r w:rsidRPr="001E2D8D">
              <w:rPr>
                <w:rFonts w:ascii="Arial" w:hAnsi="Arial" w:cs="Arial"/>
                <w:i/>
                <w:color w:val="000000"/>
                <w:sz w:val="20"/>
                <w:lang w:val="en-GB"/>
              </w:rPr>
              <w:t>(company name</w:t>
            </w:r>
            <w:r w:rsidR="004607A4" w:rsidRPr="001E2D8D">
              <w:rPr>
                <w:rFonts w:ascii="Arial" w:hAnsi="Arial" w:cs="Arial"/>
                <w:i/>
                <w:color w:val="000000"/>
                <w:sz w:val="20"/>
                <w:lang w:val="en-GB"/>
              </w:rPr>
              <w:t>)</w:t>
            </w:r>
          </w:p>
        </w:tc>
      </w:tr>
      <w:tr w:rsidR="004607A4" w:rsidRPr="001E2D8D" w14:paraId="736E1CE2" w14:textId="77777777" w:rsidTr="00B172A7">
        <w:trPr>
          <w:jc w:val="center"/>
        </w:trPr>
        <w:tc>
          <w:tcPr>
            <w:tcW w:w="9214" w:type="dxa"/>
            <w:tcBorders>
              <w:top w:val="nil"/>
              <w:left w:val="nil"/>
              <w:bottom w:val="single" w:sz="4" w:space="0" w:color="auto"/>
              <w:right w:val="nil"/>
            </w:tcBorders>
          </w:tcPr>
          <w:p w14:paraId="7AE30CC7" w14:textId="77777777" w:rsidR="004607A4" w:rsidRPr="001E2D8D" w:rsidRDefault="004607A4">
            <w:pPr>
              <w:pStyle w:val="a3"/>
              <w:rPr>
                <w:rFonts w:ascii="Arial" w:hAnsi="Arial" w:cs="Arial"/>
                <w:i/>
                <w:color w:val="000000"/>
                <w:sz w:val="20"/>
                <w:lang w:val="en-GB"/>
              </w:rPr>
            </w:pPr>
          </w:p>
        </w:tc>
      </w:tr>
      <w:tr w:rsidR="004607A4" w:rsidRPr="001E2D8D" w14:paraId="40C89D5C" w14:textId="77777777" w:rsidTr="00B172A7">
        <w:trPr>
          <w:trHeight w:val="375"/>
          <w:jc w:val="center"/>
        </w:trPr>
        <w:tc>
          <w:tcPr>
            <w:tcW w:w="9214" w:type="dxa"/>
            <w:tcBorders>
              <w:top w:val="single" w:sz="4" w:space="0" w:color="auto"/>
              <w:left w:val="nil"/>
              <w:bottom w:val="nil"/>
              <w:right w:val="nil"/>
            </w:tcBorders>
            <w:hideMark/>
          </w:tcPr>
          <w:p w14:paraId="62570E33" w14:textId="442BF7B9" w:rsidR="004607A4" w:rsidRPr="001E2D8D" w:rsidRDefault="004607A4">
            <w:pPr>
              <w:pStyle w:val="a3"/>
              <w:jc w:val="center"/>
              <w:rPr>
                <w:rFonts w:ascii="Arial" w:hAnsi="Arial" w:cs="Arial"/>
                <w:i/>
                <w:color w:val="000000"/>
                <w:sz w:val="20"/>
                <w:lang w:val="en-GB"/>
              </w:rPr>
            </w:pPr>
            <w:r w:rsidRPr="001E2D8D">
              <w:rPr>
                <w:rFonts w:ascii="Arial" w:hAnsi="Arial" w:cs="Arial"/>
                <w:i/>
                <w:color w:val="000000"/>
                <w:sz w:val="20"/>
                <w:lang w:val="en-GB"/>
              </w:rPr>
              <w:t>(</w:t>
            </w:r>
            <w:r w:rsidR="00B8769A" w:rsidRPr="001E2D8D">
              <w:rPr>
                <w:rFonts w:ascii="Arial" w:hAnsi="Arial" w:cs="Arial"/>
                <w:i/>
                <w:color w:val="000000"/>
                <w:sz w:val="20"/>
                <w:lang w:val="en-GB"/>
              </w:rPr>
              <w:t>office address</w:t>
            </w:r>
            <w:r w:rsidRPr="001E2D8D">
              <w:rPr>
                <w:rFonts w:ascii="Arial" w:hAnsi="Arial" w:cs="Arial"/>
                <w:i/>
                <w:color w:val="000000"/>
                <w:sz w:val="20"/>
                <w:lang w:val="en-GB"/>
              </w:rPr>
              <w:t>)</w:t>
            </w:r>
          </w:p>
        </w:tc>
      </w:tr>
      <w:tr w:rsidR="004607A4" w:rsidRPr="001E2D8D" w14:paraId="01FE1390" w14:textId="77777777" w:rsidTr="00B172A7">
        <w:trPr>
          <w:jc w:val="center"/>
        </w:trPr>
        <w:tc>
          <w:tcPr>
            <w:tcW w:w="9214" w:type="dxa"/>
            <w:tcBorders>
              <w:top w:val="nil"/>
              <w:left w:val="nil"/>
              <w:bottom w:val="single" w:sz="4" w:space="0" w:color="auto"/>
              <w:right w:val="nil"/>
            </w:tcBorders>
          </w:tcPr>
          <w:p w14:paraId="6B499C4D" w14:textId="77777777" w:rsidR="004607A4" w:rsidRPr="001E2D8D" w:rsidRDefault="004607A4">
            <w:pPr>
              <w:pStyle w:val="a3"/>
              <w:rPr>
                <w:rFonts w:ascii="Arial" w:hAnsi="Arial" w:cs="Arial"/>
                <w:i/>
                <w:color w:val="000000"/>
                <w:sz w:val="20"/>
                <w:lang w:val="en-GB"/>
              </w:rPr>
            </w:pPr>
          </w:p>
        </w:tc>
      </w:tr>
      <w:tr w:rsidR="004607A4" w:rsidRPr="008F7AB4" w14:paraId="5DEF1597" w14:textId="77777777" w:rsidTr="00B172A7">
        <w:trPr>
          <w:trHeight w:val="284"/>
          <w:jc w:val="center"/>
        </w:trPr>
        <w:tc>
          <w:tcPr>
            <w:tcW w:w="9214" w:type="dxa"/>
            <w:tcBorders>
              <w:top w:val="single" w:sz="4" w:space="0" w:color="auto"/>
              <w:left w:val="nil"/>
              <w:bottom w:val="nil"/>
              <w:right w:val="nil"/>
            </w:tcBorders>
            <w:hideMark/>
          </w:tcPr>
          <w:p w14:paraId="0B4129D9" w14:textId="34355D5A" w:rsidR="004607A4" w:rsidRPr="001E2D8D" w:rsidRDefault="004607A4" w:rsidP="00B8769A">
            <w:pPr>
              <w:pStyle w:val="a3"/>
              <w:spacing w:after="120"/>
              <w:jc w:val="center"/>
              <w:rPr>
                <w:rFonts w:ascii="Arial" w:hAnsi="Arial" w:cs="Arial"/>
                <w:i/>
                <w:color w:val="000000"/>
                <w:sz w:val="20"/>
                <w:lang w:val="en-GB"/>
              </w:rPr>
            </w:pPr>
            <w:r w:rsidRPr="001E2D8D">
              <w:rPr>
                <w:rFonts w:ascii="Arial" w:hAnsi="Arial" w:cs="Arial"/>
                <w:i/>
                <w:color w:val="000000"/>
                <w:sz w:val="20"/>
                <w:lang w:val="en-GB"/>
              </w:rPr>
              <w:t>(</w:t>
            </w:r>
            <w:r w:rsidR="00B8769A" w:rsidRPr="001E2D8D">
              <w:rPr>
                <w:rFonts w:ascii="Arial" w:hAnsi="Arial" w:cs="Arial"/>
                <w:i/>
                <w:color w:val="000000"/>
                <w:sz w:val="20"/>
                <w:lang w:val="en-GB"/>
              </w:rPr>
              <w:t>name and position of the head of the company</w:t>
            </w:r>
            <w:r w:rsidRPr="001E2D8D">
              <w:rPr>
                <w:rFonts w:ascii="Arial" w:hAnsi="Arial" w:cs="Arial"/>
                <w:i/>
                <w:color w:val="000000"/>
                <w:sz w:val="20"/>
                <w:lang w:val="en-GB"/>
              </w:rPr>
              <w:t>)</w:t>
            </w:r>
          </w:p>
        </w:tc>
      </w:tr>
      <w:tr w:rsidR="004607A4" w:rsidRPr="008F7AB4" w14:paraId="2D446473" w14:textId="77777777" w:rsidTr="00B172A7">
        <w:trPr>
          <w:jc w:val="center"/>
        </w:trPr>
        <w:tc>
          <w:tcPr>
            <w:tcW w:w="9214" w:type="dxa"/>
            <w:tcBorders>
              <w:top w:val="nil"/>
              <w:left w:val="nil"/>
              <w:bottom w:val="single" w:sz="4" w:space="0" w:color="auto"/>
              <w:right w:val="nil"/>
            </w:tcBorders>
          </w:tcPr>
          <w:p w14:paraId="381C35B0" w14:textId="77777777" w:rsidR="004607A4" w:rsidRPr="001E2D8D" w:rsidRDefault="004607A4">
            <w:pPr>
              <w:pStyle w:val="a3"/>
              <w:rPr>
                <w:rFonts w:ascii="Arial" w:hAnsi="Arial" w:cs="Arial"/>
                <w:i/>
                <w:color w:val="000000"/>
                <w:sz w:val="20"/>
                <w:lang w:val="en-GB"/>
              </w:rPr>
            </w:pPr>
          </w:p>
        </w:tc>
      </w:tr>
      <w:tr w:rsidR="00B172A7" w:rsidRPr="008F7AB4" w14:paraId="5F0A70A2" w14:textId="77777777" w:rsidTr="00B172A7">
        <w:trPr>
          <w:trHeight w:val="284"/>
          <w:jc w:val="center"/>
        </w:trPr>
        <w:tc>
          <w:tcPr>
            <w:tcW w:w="9214" w:type="dxa"/>
            <w:tcBorders>
              <w:top w:val="single" w:sz="4" w:space="0" w:color="auto"/>
              <w:left w:val="nil"/>
              <w:right w:val="nil"/>
            </w:tcBorders>
          </w:tcPr>
          <w:p w14:paraId="16D40682" w14:textId="4E2DF40D" w:rsidR="00B172A7" w:rsidRPr="001E2D8D" w:rsidRDefault="00B172A7" w:rsidP="00B8769A">
            <w:pPr>
              <w:pStyle w:val="a3"/>
              <w:spacing w:after="120"/>
              <w:jc w:val="center"/>
              <w:rPr>
                <w:rFonts w:ascii="Arial" w:hAnsi="Arial" w:cs="Arial"/>
                <w:i/>
                <w:color w:val="000000"/>
                <w:sz w:val="20"/>
                <w:lang w:val="en-GB"/>
              </w:rPr>
            </w:pPr>
            <w:bookmarkStart w:id="0" w:name="_Hlk136520994"/>
            <w:r w:rsidRPr="001E2D8D">
              <w:rPr>
                <w:rFonts w:ascii="Arial" w:hAnsi="Arial" w:cs="Arial"/>
                <w:i/>
                <w:color w:val="000000"/>
                <w:sz w:val="20"/>
                <w:lang w:val="en-GB"/>
              </w:rPr>
              <w:t>(</w:t>
            </w:r>
            <w:r w:rsidR="00B8769A" w:rsidRPr="001E2D8D">
              <w:rPr>
                <w:rFonts w:ascii="Arial" w:hAnsi="Arial" w:cs="Arial"/>
                <w:i/>
                <w:color w:val="000000"/>
                <w:sz w:val="20"/>
                <w:lang w:val="en-GB"/>
              </w:rPr>
              <w:t>name and position of the contact person, e-mail and telephone number</w:t>
            </w:r>
            <w:r w:rsidRPr="001E2D8D">
              <w:rPr>
                <w:rFonts w:ascii="Arial" w:hAnsi="Arial" w:cs="Arial"/>
                <w:i/>
                <w:color w:val="000000"/>
                <w:sz w:val="20"/>
                <w:lang w:val="en-GB"/>
              </w:rPr>
              <w:t>)</w:t>
            </w:r>
          </w:p>
        </w:tc>
      </w:tr>
      <w:tr w:rsidR="00B172A7" w:rsidRPr="008F7AB4" w14:paraId="0F75010E" w14:textId="77777777" w:rsidTr="00B172A7">
        <w:trPr>
          <w:trHeight w:val="284"/>
          <w:jc w:val="center"/>
        </w:trPr>
        <w:tc>
          <w:tcPr>
            <w:tcW w:w="9214" w:type="dxa"/>
            <w:tcBorders>
              <w:left w:val="nil"/>
              <w:right w:val="nil"/>
            </w:tcBorders>
          </w:tcPr>
          <w:p w14:paraId="5EDE411E" w14:textId="77777777" w:rsidR="00B172A7" w:rsidRPr="001E2D8D" w:rsidRDefault="00B172A7" w:rsidP="00B172A7">
            <w:pPr>
              <w:pStyle w:val="a3"/>
              <w:jc w:val="center"/>
              <w:rPr>
                <w:rFonts w:ascii="Arial" w:hAnsi="Arial" w:cs="Arial"/>
                <w:i/>
                <w:color w:val="000000"/>
                <w:sz w:val="20"/>
                <w:lang w:val="en-GB"/>
              </w:rPr>
            </w:pPr>
          </w:p>
        </w:tc>
      </w:tr>
      <w:bookmarkEnd w:id="0"/>
    </w:tbl>
    <w:p w14:paraId="58C449ED" w14:textId="77777777" w:rsidR="009E2CD6" w:rsidRPr="001E2D8D" w:rsidRDefault="009E2CD6" w:rsidP="009E2CD6">
      <w:pPr>
        <w:ind w:firstLine="0"/>
        <w:rPr>
          <w:rFonts w:ascii="Arial" w:hAnsi="Arial" w:cs="Arial"/>
          <w:sz w:val="20"/>
          <w:lang w:val="en-GB"/>
        </w:rPr>
      </w:pPr>
    </w:p>
    <w:p w14:paraId="7D54E8A1" w14:textId="3D55BDEC" w:rsidR="009E2CD6" w:rsidRPr="001E2D8D" w:rsidRDefault="009E2CD6" w:rsidP="009E2CD6">
      <w:pPr>
        <w:ind w:firstLine="0"/>
        <w:rPr>
          <w:rFonts w:ascii="Arial" w:hAnsi="Arial" w:cs="Arial"/>
          <w:sz w:val="20"/>
          <w:lang w:val="en-GB"/>
        </w:rPr>
      </w:pPr>
    </w:p>
    <w:p w14:paraId="1D63E898" w14:textId="1CDECB3D" w:rsidR="00551987" w:rsidRPr="001E2D8D" w:rsidRDefault="00551987" w:rsidP="009E2CD6">
      <w:pPr>
        <w:ind w:firstLine="0"/>
        <w:rPr>
          <w:rFonts w:ascii="Arial" w:hAnsi="Arial" w:cs="Arial"/>
          <w:sz w:val="20"/>
          <w:lang w:val="en-GB"/>
        </w:rPr>
      </w:pPr>
    </w:p>
    <w:p w14:paraId="2A27A998" w14:textId="20DE9375" w:rsidR="00551987" w:rsidRPr="001E2D8D" w:rsidRDefault="00551987" w:rsidP="009E2CD6">
      <w:pPr>
        <w:ind w:firstLine="0"/>
        <w:rPr>
          <w:rFonts w:ascii="Arial" w:hAnsi="Arial" w:cs="Arial"/>
          <w:sz w:val="20"/>
          <w:lang w:val="en-GB"/>
        </w:rPr>
      </w:pPr>
    </w:p>
    <w:p w14:paraId="3D6D5908" w14:textId="77777777" w:rsidR="002B0F8E" w:rsidRPr="001E2D8D" w:rsidRDefault="002B0F8E" w:rsidP="002B0F8E">
      <w:pPr>
        <w:ind w:firstLine="0"/>
        <w:rPr>
          <w:rFonts w:ascii="Arial" w:hAnsi="Arial" w:cs="Arial"/>
          <w:sz w:val="20"/>
          <w:lang w:val="en-GB"/>
        </w:rPr>
      </w:pPr>
    </w:p>
    <w:p w14:paraId="26FD5B27" w14:textId="77777777" w:rsidR="002B0F8E" w:rsidRPr="001E2D8D" w:rsidRDefault="002B0F8E" w:rsidP="002B0F8E">
      <w:pPr>
        <w:ind w:firstLine="0"/>
        <w:rPr>
          <w:rFonts w:ascii="Arial" w:hAnsi="Arial" w:cs="Arial"/>
          <w:sz w:val="20"/>
          <w:lang w:val="en-GB"/>
        </w:rPr>
      </w:pPr>
    </w:p>
    <w:p w14:paraId="609EB970" w14:textId="77777777" w:rsidR="002B0F8E" w:rsidRPr="001E2D8D" w:rsidRDefault="002B0F8E" w:rsidP="002B0F8E">
      <w:pPr>
        <w:ind w:firstLine="0"/>
        <w:rPr>
          <w:rFonts w:ascii="Arial" w:hAnsi="Arial" w:cs="Arial"/>
          <w:sz w:val="20"/>
          <w:lang w:val="en-GB"/>
        </w:rPr>
      </w:pPr>
    </w:p>
    <w:p w14:paraId="443CE876" w14:textId="77777777" w:rsidR="002B0F8E" w:rsidRPr="001E2D8D" w:rsidRDefault="002B0F8E" w:rsidP="002B0F8E">
      <w:pPr>
        <w:ind w:firstLine="0"/>
        <w:rPr>
          <w:rFonts w:ascii="Arial" w:hAnsi="Arial" w:cs="Arial"/>
          <w:sz w:val="20"/>
          <w:lang w:val="en-GB"/>
        </w:rPr>
      </w:pPr>
    </w:p>
    <w:p w14:paraId="6FAECA7C" w14:textId="77777777" w:rsidR="002B0F8E" w:rsidRPr="001E2D8D" w:rsidRDefault="002B0F8E" w:rsidP="002B0F8E">
      <w:pPr>
        <w:ind w:firstLine="0"/>
        <w:rPr>
          <w:rFonts w:ascii="Arial" w:hAnsi="Arial" w:cs="Arial"/>
          <w:sz w:val="20"/>
          <w:lang w:val="en-GB"/>
        </w:rPr>
      </w:pPr>
    </w:p>
    <w:p w14:paraId="1F9AEC29" w14:textId="77777777" w:rsidR="002B0F8E" w:rsidRPr="001E2D8D" w:rsidRDefault="002B0F8E" w:rsidP="002B0F8E">
      <w:pPr>
        <w:ind w:firstLine="0"/>
        <w:rPr>
          <w:rFonts w:ascii="Arial" w:hAnsi="Arial" w:cs="Arial"/>
          <w:sz w:val="20"/>
          <w:lang w:val="en-GB"/>
        </w:rPr>
      </w:pPr>
    </w:p>
    <w:p w14:paraId="1562B724" w14:textId="77777777" w:rsidR="002B0F8E" w:rsidRPr="001E2D8D" w:rsidRDefault="002B0F8E" w:rsidP="002B0F8E">
      <w:pPr>
        <w:ind w:firstLine="0"/>
        <w:rPr>
          <w:rFonts w:ascii="Arial" w:hAnsi="Arial" w:cs="Arial"/>
          <w:sz w:val="20"/>
          <w:lang w:val="en-GB"/>
        </w:rPr>
      </w:pPr>
    </w:p>
    <w:p w14:paraId="0718962E" w14:textId="77777777" w:rsidR="002B0F8E" w:rsidRPr="001E2D8D" w:rsidRDefault="002B0F8E" w:rsidP="002B0F8E">
      <w:pPr>
        <w:ind w:firstLine="0"/>
        <w:rPr>
          <w:rFonts w:ascii="Arial" w:hAnsi="Arial" w:cs="Arial"/>
          <w:sz w:val="20"/>
          <w:lang w:val="en-GB"/>
        </w:rPr>
      </w:pPr>
    </w:p>
    <w:p w14:paraId="55461BBB" w14:textId="77777777" w:rsidR="002B0F8E" w:rsidRPr="001E2D8D" w:rsidRDefault="002B0F8E" w:rsidP="002B0F8E">
      <w:pPr>
        <w:ind w:firstLine="0"/>
        <w:rPr>
          <w:rFonts w:ascii="Arial" w:hAnsi="Arial" w:cs="Arial"/>
          <w:sz w:val="20"/>
          <w:lang w:val="en-GB"/>
        </w:rPr>
      </w:pPr>
    </w:p>
    <w:p w14:paraId="7DA2B789" w14:textId="77777777" w:rsidR="002B0F8E" w:rsidRPr="001E2D8D" w:rsidRDefault="002B0F8E" w:rsidP="002B0F8E">
      <w:pPr>
        <w:ind w:firstLine="0"/>
        <w:rPr>
          <w:rFonts w:ascii="Arial" w:hAnsi="Arial" w:cs="Arial"/>
          <w:sz w:val="20"/>
          <w:lang w:val="en-GB"/>
        </w:rPr>
      </w:pPr>
    </w:p>
    <w:p w14:paraId="66680478" w14:textId="77777777" w:rsidR="002B0F8E" w:rsidRPr="001E2D8D" w:rsidRDefault="002B0F8E" w:rsidP="002B0F8E">
      <w:pPr>
        <w:ind w:firstLine="0"/>
        <w:rPr>
          <w:rFonts w:ascii="Arial" w:hAnsi="Arial" w:cs="Arial"/>
          <w:sz w:val="20"/>
          <w:lang w:val="en-GB"/>
        </w:rPr>
      </w:pPr>
    </w:p>
    <w:p w14:paraId="3F80599E" w14:textId="77777777" w:rsidR="002B0F8E" w:rsidRPr="001E2D8D" w:rsidRDefault="002B0F8E" w:rsidP="002B0F8E">
      <w:pPr>
        <w:ind w:firstLine="0"/>
        <w:rPr>
          <w:rFonts w:ascii="Arial" w:hAnsi="Arial" w:cs="Arial"/>
          <w:sz w:val="20"/>
          <w:lang w:val="en-GB"/>
        </w:rPr>
      </w:pPr>
    </w:p>
    <w:p w14:paraId="39FADD10" w14:textId="77777777" w:rsidR="002B0F8E" w:rsidRPr="001E2D8D" w:rsidRDefault="002B0F8E" w:rsidP="002B0F8E">
      <w:pPr>
        <w:ind w:firstLine="0"/>
        <w:rPr>
          <w:rFonts w:ascii="Arial" w:hAnsi="Arial" w:cs="Arial"/>
          <w:sz w:val="20"/>
          <w:lang w:val="en-GB"/>
        </w:rPr>
      </w:pPr>
    </w:p>
    <w:p w14:paraId="67FF8068" w14:textId="77777777" w:rsidR="002B0F8E" w:rsidRPr="001E2D8D" w:rsidRDefault="002B0F8E" w:rsidP="002B0F8E">
      <w:pPr>
        <w:ind w:firstLine="0"/>
        <w:rPr>
          <w:rFonts w:ascii="Arial" w:hAnsi="Arial" w:cs="Arial"/>
          <w:sz w:val="20"/>
          <w:lang w:val="en-GB"/>
        </w:rPr>
      </w:pPr>
    </w:p>
    <w:p w14:paraId="4FEE0E91" w14:textId="77777777" w:rsidR="002B0F8E" w:rsidRPr="001E2D8D" w:rsidRDefault="002B0F8E" w:rsidP="002B0F8E">
      <w:pPr>
        <w:ind w:firstLine="0"/>
        <w:rPr>
          <w:rFonts w:ascii="Arial" w:hAnsi="Arial" w:cs="Arial"/>
          <w:sz w:val="20"/>
          <w:lang w:val="en-GB"/>
        </w:rPr>
      </w:pPr>
    </w:p>
    <w:p w14:paraId="26FCD810" w14:textId="77777777" w:rsidR="002B0F8E" w:rsidRPr="001E2D8D" w:rsidRDefault="002B0F8E" w:rsidP="002B0F8E">
      <w:pPr>
        <w:ind w:firstLine="0"/>
        <w:rPr>
          <w:rFonts w:ascii="Arial" w:hAnsi="Arial" w:cs="Arial"/>
          <w:sz w:val="20"/>
          <w:lang w:val="en-GB"/>
        </w:rPr>
      </w:pPr>
    </w:p>
    <w:p w14:paraId="4CF99901" w14:textId="77777777" w:rsidR="002B0F8E" w:rsidRPr="001E2D8D" w:rsidRDefault="002B0F8E" w:rsidP="002B0F8E">
      <w:pPr>
        <w:ind w:firstLine="0"/>
        <w:rPr>
          <w:rFonts w:ascii="Arial" w:hAnsi="Arial" w:cs="Arial"/>
          <w:sz w:val="20"/>
          <w:lang w:val="en-GB"/>
        </w:rPr>
      </w:pPr>
    </w:p>
    <w:p w14:paraId="1E6FA83D" w14:textId="77777777" w:rsidR="002B0F8E" w:rsidRPr="001E2D8D" w:rsidRDefault="002B0F8E" w:rsidP="002B0F8E">
      <w:pPr>
        <w:ind w:firstLine="0"/>
        <w:rPr>
          <w:rFonts w:ascii="Arial" w:hAnsi="Arial" w:cs="Arial"/>
          <w:sz w:val="20"/>
          <w:lang w:val="en-GB"/>
        </w:rPr>
      </w:pPr>
    </w:p>
    <w:p w14:paraId="6F09A861" w14:textId="77777777" w:rsidR="002B0F8E" w:rsidRPr="001E2D8D" w:rsidRDefault="002B0F8E" w:rsidP="002B0F8E">
      <w:pPr>
        <w:ind w:firstLine="0"/>
        <w:rPr>
          <w:rFonts w:ascii="Arial" w:hAnsi="Arial" w:cs="Arial"/>
          <w:sz w:val="20"/>
          <w:lang w:val="en-GB"/>
        </w:rPr>
      </w:pPr>
    </w:p>
    <w:p w14:paraId="4284B48A" w14:textId="77777777" w:rsidR="004053E7" w:rsidRPr="001E2D8D" w:rsidRDefault="004053E7">
      <w:pPr>
        <w:rPr>
          <w:lang w:val="en-GB"/>
        </w:rPr>
      </w:pPr>
      <w:r w:rsidRPr="001E2D8D">
        <w:rPr>
          <w:lang w:val="en-GB"/>
        </w:rPr>
        <w:br w:type="page"/>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3"/>
        <w:gridCol w:w="986"/>
        <w:gridCol w:w="1027"/>
      </w:tblGrid>
      <w:tr w:rsidR="00B8769A" w:rsidRPr="001E2D8D" w14:paraId="31C859B6" w14:textId="77777777" w:rsidTr="00761848">
        <w:trPr>
          <w:trHeight w:val="552"/>
          <w:tblHeader/>
        </w:trPr>
        <w:tc>
          <w:tcPr>
            <w:tcW w:w="7343" w:type="dxa"/>
            <w:vAlign w:val="center"/>
          </w:tcPr>
          <w:p w14:paraId="2FB00937" w14:textId="738D1991" w:rsidR="00B8769A" w:rsidRPr="001E2D8D" w:rsidRDefault="00B8769A" w:rsidP="00B8769A">
            <w:pPr>
              <w:spacing w:line="264" w:lineRule="auto"/>
              <w:ind w:left="-108" w:hanging="18"/>
              <w:jc w:val="center"/>
              <w:rPr>
                <w:rFonts w:ascii="Arial" w:hAnsi="Arial" w:cs="Arial"/>
                <w:b/>
                <w:color w:val="00AEEF"/>
                <w:sz w:val="20"/>
                <w:lang w:val="en-GB"/>
              </w:rPr>
            </w:pPr>
            <w:r w:rsidRPr="001E2D8D">
              <w:rPr>
                <w:rFonts w:ascii="Arial" w:hAnsi="Arial" w:cs="Arial"/>
                <w:b/>
                <w:color w:val="00AEEF"/>
                <w:sz w:val="20"/>
                <w:lang w:val="en-GB"/>
              </w:rPr>
              <w:lastRenderedPageBreak/>
              <w:t>Question</w:t>
            </w:r>
          </w:p>
        </w:tc>
        <w:tc>
          <w:tcPr>
            <w:tcW w:w="2013" w:type="dxa"/>
            <w:gridSpan w:val="2"/>
            <w:vAlign w:val="center"/>
          </w:tcPr>
          <w:p w14:paraId="0F5E5AA6" w14:textId="26C8E8FA" w:rsidR="00B8769A" w:rsidRPr="001E2D8D" w:rsidRDefault="00B8769A" w:rsidP="00B8769A">
            <w:pPr>
              <w:spacing w:line="276" w:lineRule="auto"/>
              <w:ind w:left="-108" w:firstLine="24"/>
              <w:jc w:val="center"/>
              <w:rPr>
                <w:rFonts w:ascii="Arial" w:hAnsi="Arial" w:cs="Arial"/>
                <w:b/>
                <w:color w:val="00AEEF"/>
                <w:sz w:val="20"/>
                <w:lang w:val="en-GB"/>
              </w:rPr>
            </w:pPr>
            <w:r w:rsidRPr="001E2D8D">
              <w:rPr>
                <w:rFonts w:ascii="Arial" w:hAnsi="Arial" w:cs="Arial"/>
                <w:b/>
                <w:color w:val="00AEEF"/>
                <w:sz w:val="20"/>
                <w:lang w:val="en-GB"/>
              </w:rPr>
              <w:t>Answer</w:t>
            </w:r>
          </w:p>
        </w:tc>
      </w:tr>
      <w:tr w:rsidR="00AB1C33" w:rsidRPr="001E2D8D" w14:paraId="54FA05D2" w14:textId="77777777" w:rsidTr="00761848">
        <w:trPr>
          <w:trHeight w:val="145"/>
        </w:trPr>
        <w:tc>
          <w:tcPr>
            <w:tcW w:w="9356" w:type="dxa"/>
            <w:gridSpan w:val="3"/>
          </w:tcPr>
          <w:p w14:paraId="6E2678ED" w14:textId="56A675A8" w:rsidR="00AB1C33" w:rsidRPr="001E2D8D" w:rsidRDefault="00B8769A" w:rsidP="004F57C3">
            <w:pPr>
              <w:spacing w:line="264" w:lineRule="auto"/>
              <w:ind w:hanging="12"/>
              <w:jc w:val="center"/>
              <w:rPr>
                <w:rFonts w:ascii="Arial" w:hAnsi="Arial" w:cs="Arial"/>
                <w:b/>
                <w:color w:val="00AEEF"/>
                <w:sz w:val="20"/>
                <w:lang w:val="en-GB"/>
              </w:rPr>
            </w:pPr>
            <w:r w:rsidRPr="001E2D8D">
              <w:rPr>
                <w:rFonts w:ascii="Arial" w:hAnsi="Arial" w:cs="Arial"/>
                <w:b/>
                <w:color w:val="00AEEF"/>
                <w:sz w:val="20"/>
                <w:lang w:val="en-GB"/>
              </w:rPr>
              <w:t>Organizational and management structure</w:t>
            </w:r>
          </w:p>
        </w:tc>
      </w:tr>
      <w:tr w:rsidR="00337255" w:rsidRPr="008F7AB4" w14:paraId="657B5E2A" w14:textId="77777777" w:rsidTr="00761848">
        <w:trPr>
          <w:trHeight w:val="145"/>
        </w:trPr>
        <w:tc>
          <w:tcPr>
            <w:tcW w:w="9356" w:type="dxa"/>
            <w:gridSpan w:val="3"/>
          </w:tcPr>
          <w:p w14:paraId="190B6701" w14:textId="1D17F741" w:rsidR="00337255" w:rsidRPr="001E2D8D" w:rsidRDefault="00B8769A" w:rsidP="00136AC5">
            <w:pPr>
              <w:tabs>
                <w:tab w:val="left" w:pos="60"/>
              </w:tabs>
              <w:spacing w:line="264" w:lineRule="auto"/>
              <w:ind w:left="-108" w:firstLine="141"/>
              <w:rPr>
                <w:rFonts w:ascii="Arial" w:hAnsi="Arial" w:cs="Arial"/>
                <w:b/>
                <w:color w:val="000000"/>
                <w:sz w:val="20"/>
                <w:lang w:val="en-GB"/>
              </w:rPr>
            </w:pPr>
            <w:r w:rsidRPr="001E2D8D">
              <w:rPr>
                <w:rFonts w:ascii="Arial" w:hAnsi="Arial" w:cs="Arial"/>
                <w:i/>
                <w:color w:val="000000"/>
                <w:sz w:val="20"/>
                <w:lang w:val="en-GB"/>
              </w:rPr>
              <w:t>Intermediate and ultimate parent companies (name, country of registration)</w:t>
            </w:r>
          </w:p>
        </w:tc>
      </w:tr>
      <w:tr w:rsidR="00337255" w:rsidRPr="001E2D8D" w14:paraId="5A7C5757" w14:textId="77777777" w:rsidTr="00761848">
        <w:trPr>
          <w:trHeight w:val="507"/>
        </w:trPr>
        <w:tc>
          <w:tcPr>
            <w:tcW w:w="7343" w:type="dxa"/>
          </w:tcPr>
          <w:p w14:paraId="7DB5331C" w14:textId="77777777" w:rsidR="00337255" w:rsidRPr="001E2D8D" w:rsidRDefault="00337255" w:rsidP="00B13A41">
            <w:pPr>
              <w:numPr>
                <w:ilvl w:val="0"/>
                <w:numId w:val="1"/>
              </w:numPr>
              <w:tabs>
                <w:tab w:val="clear" w:pos="752"/>
                <w:tab w:val="left" w:pos="60"/>
                <w:tab w:val="num" w:pos="733"/>
              </w:tabs>
              <w:spacing w:line="264" w:lineRule="auto"/>
              <w:jc w:val="left"/>
              <w:rPr>
                <w:rFonts w:ascii="Arial" w:hAnsi="Arial" w:cs="Arial"/>
                <w:b/>
                <w:color w:val="000000"/>
                <w:sz w:val="20"/>
                <w:lang w:val="en-GB"/>
              </w:rPr>
            </w:pPr>
            <w:r w:rsidRPr="001E2D8D">
              <w:rPr>
                <w:rFonts w:ascii="Arial" w:hAnsi="Arial" w:cs="Arial"/>
                <w:b/>
                <w:color w:val="000000"/>
                <w:sz w:val="20"/>
                <w:lang w:val="en-GB"/>
              </w:rPr>
              <w:t xml:space="preserve"> </w:t>
            </w:r>
          </w:p>
          <w:p w14:paraId="5BD113AD" w14:textId="45CEAE23" w:rsidR="00337255" w:rsidRPr="001E2D8D" w:rsidRDefault="00337255" w:rsidP="00554854">
            <w:pPr>
              <w:numPr>
                <w:ilvl w:val="0"/>
                <w:numId w:val="1"/>
              </w:numPr>
              <w:tabs>
                <w:tab w:val="left" w:pos="60"/>
              </w:tabs>
              <w:spacing w:line="264" w:lineRule="auto"/>
              <w:jc w:val="left"/>
              <w:rPr>
                <w:rFonts w:ascii="Arial" w:hAnsi="Arial" w:cs="Arial"/>
                <w:b/>
                <w:color w:val="000000"/>
                <w:sz w:val="20"/>
                <w:lang w:val="en-GB"/>
              </w:rPr>
            </w:pPr>
            <w:r w:rsidRPr="001E2D8D">
              <w:rPr>
                <w:rFonts w:ascii="Arial" w:hAnsi="Arial" w:cs="Arial"/>
                <w:b/>
                <w:color w:val="000000"/>
                <w:sz w:val="20"/>
                <w:lang w:val="en-GB"/>
              </w:rPr>
              <w:t xml:space="preserve"> </w:t>
            </w:r>
          </w:p>
        </w:tc>
        <w:tc>
          <w:tcPr>
            <w:tcW w:w="2013" w:type="dxa"/>
            <w:gridSpan w:val="2"/>
          </w:tcPr>
          <w:p w14:paraId="7EECB8D9" w14:textId="26CABFFF" w:rsidR="00337255" w:rsidRPr="001E2D8D" w:rsidRDefault="00B8769A" w:rsidP="001E2D8D">
            <w:pPr>
              <w:tabs>
                <w:tab w:val="left" w:pos="60"/>
              </w:tabs>
              <w:spacing w:line="276" w:lineRule="auto"/>
              <w:ind w:right="-57" w:firstLine="0"/>
              <w:jc w:val="right"/>
              <w:rPr>
                <w:rFonts w:ascii="Arial" w:hAnsi="Arial" w:cs="Arial"/>
                <w:bCs/>
                <w:i/>
                <w:iCs/>
                <w:color w:val="000000"/>
                <w:sz w:val="20"/>
                <w:lang w:val="en-GB"/>
              </w:rPr>
            </w:pPr>
            <w:r w:rsidRPr="001E2D8D">
              <w:rPr>
                <w:rFonts w:ascii="Arial" w:hAnsi="Arial" w:cs="Arial"/>
                <w:bCs/>
                <w:i/>
                <w:iCs/>
                <w:color w:val="000000"/>
                <w:sz w:val="20"/>
                <w:lang w:val="en-GB"/>
              </w:rPr>
              <w:t>(% ownership share)</w:t>
            </w:r>
          </w:p>
        </w:tc>
      </w:tr>
      <w:tr w:rsidR="00337255" w:rsidRPr="008F7AB4" w14:paraId="367C5A1F" w14:textId="77777777" w:rsidTr="00761848">
        <w:trPr>
          <w:trHeight w:val="145"/>
        </w:trPr>
        <w:tc>
          <w:tcPr>
            <w:tcW w:w="9356" w:type="dxa"/>
            <w:gridSpan w:val="3"/>
          </w:tcPr>
          <w:p w14:paraId="0DFCCE20" w14:textId="4FD89084" w:rsidR="00337255" w:rsidRPr="001E2D8D" w:rsidRDefault="00B8769A" w:rsidP="00B13A41">
            <w:pPr>
              <w:tabs>
                <w:tab w:val="left" w:pos="60"/>
              </w:tabs>
              <w:spacing w:line="264" w:lineRule="auto"/>
              <w:ind w:left="-108" w:firstLine="141"/>
              <w:rPr>
                <w:rFonts w:ascii="Arial" w:hAnsi="Arial" w:cs="Arial"/>
                <w:i/>
                <w:color w:val="000000"/>
                <w:sz w:val="20"/>
                <w:lang w:val="en-GB"/>
              </w:rPr>
            </w:pPr>
            <w:r w:rsidRPr="001E2D8D">
              <w:rPr>
                <w:rFonts w:ascii="Arial" w:hAnsi="Arial" w:cs="Arial"/>
                <w:i/>
                <w:color w:val="000000"/>
                <w:sz w:val="20"/>
                <w:lang w:val="en-GB"/>
              </w:rPr>
              <w:t>Subsidiaries and associated companies (name, location)</w:t>
            </w:r>
          </w:p>
        </w:tc>
      </w:tr>
      <w:tr w:rsidR="00337255" w:rsidRPr="001E2D8D" w14:paraId="0973D4B3" w14:textId="77777777" w:rsidTr="00761848">
        <w:trPr>
          <w:trHeight w:val="507"/>
        </w:trPr>
        <w:tc>
          <w:tcPr>
            <w:tcW w:w="7343" w:type="dxa"/>
          </w:tcPr>
          <w:p w14:paraId="28D3BA21" w14:textId="77777777" w:rsidR="00337255" w:rsidRPr="001E2D8D" w:rsidRDefault="00337255" w:rsidP="00B13A41">
            <w:pPr>
              <w:numPr>
                <w:ilvl w:val="0"/>
                <w:numId w:val="1"/>
              </w:numPr>
              <w:tabs>
                <w:tab w:val="clear" w:pos="752"/>
                <w:tab w:val="left" w:pos="60"/>
                <w:tab w:val="num" w:pos="733"/>
              </w:tabs>
              <w:spacing w:line="264" w:lineRule="auto"/>
              <w:jc w:val="left"/>
              <w:rPr>
                <w:rFonts w:ascii="Arial" w:hAnsi="Arial" w:cs="Arial"/>
                <w:b/>
                <w:color w:val="000000"/>
                <w:sz w:val="20"/>
                <w:lang w:val="en-GB"/>
              </w:rPr>
            </w:pPr>
            <w:r w:rsidRPr="001E2D8D">
              <w:rPr>
                <w:rFonts w:ascii="Arial" w:hAnsi="Arial" w:cs="Arial"/>
                <w:b/>
                <w:color w:val="000000"/>
                <w:sz w:val="20"/>
                <w:lang w:val="en-GB"/>
              </w:rPr>
              <w:t xml:space="preserve"> </w:t>
            </w:r>
          </w:p>
          <w:p w14:paraId="04BA6E60" w14:textId="77777777" w:rsidR="00337255" w:rsidRPr="001E2D8D" w:rsidRDefault="00337255" w:rsidP="00B13A41">
            <w:pPr>
              <w:numPr>
                <w:ilvl w:val="0"/>
                <w:numId w:val="1"/>
              </w:numPr>
              <w:tabs>
                <w:tab w:val="clear" w:pos="752"/>
                <w:tab w:val="left" w:pos="60"/>
                <w:tab w:val="num" w:pos="733"/>
              </w:tabs>
              <w:spacing w:line="264" w:lineRule="auto"/>
              <w:jc w:val="left"/>
              <w:rPr>
                <w:rFonts w:ascii="Arial" w:hAnsi="Arial" w:cs="Arial"/>
                <w:b/>
                <w:color w:val="000000"/>
                <w:sz w:val="20"/>
                <w:lang w:val="en-GB"/>
              </w:rPr>
            </w:pPr>
            <w:r w:rsidRPr="001E2D8D">
              <w:rPr>
                <w:rFonts w:ascii="Arial" w:hAnsi="Arial" w:cs="Arial"/>
                <w:b/>
                <w:color w:val="000000"/>
                <w:sz w:val="20"/>
                <w:lang w:val="en-GB"/>
              </w:rPr>
              <w:t xml:space="preserve"> </w:t>
            </w:r>
          </w:p>
          <w:p w14:paraId="290ACB19" w14:textId="2E97CC6A" w:rsidR="00337255" w:rsidRPr="001E2D8D" w:rsidRDefault="00337255" w:rsidP="00554854">
            <w:pPr>
              <w:numPr>
                <w:ilvl w:val="0"/>
                <w:numId w:val="1"/>
              </w:numPr>
              <w:tabs>
                <w:tab w:val="left" w:pos="60"/>
              </w:tabs>
              <w:spacing w:line="264" w:lineRule="auto"/>
              <w:jc w:val="left"/>
              <w:rPr>
                <w:rFonts w:ascii="Arial" w:hAnsi="Arial" w:cs="Arial"/>
                <w:b/>
                <w:color w:val="000000"/>
                <w:sz w:val="20"/>
                <w:lang w:val="en-GB"/>
              </w:rPr>
            </w:pPr>
            <w:r w:rsidRPr="001E2D8D">
              <w:rPr>
                <w:rFonts w:ascii="Arial" w:hAnsi="Arial" w:cs="Arial"/>
                <w:b/>
                <w:color w:val="000000"/>
                <w:sz w:val="20"/>
                <w:lang w:val="en-GB"/>
              </w:rPr>
              <w:t xml:space="preserve"> </w:t>
            </w:r>
          </w:p>
        </w:tc>
        <w:tc>
          <w:tcPr>
            <w:tcW w:w="2013" w:type="dxa"/>
            <w:gridSpan w:val="2"/>
          </w:tcPr>
          <w:p w14:paraId="1E1E3F6C" w14:textId="2740D6CE" w:rsidR="00337255" w:rsidRPr="001E2D8D" w:rsidRDefault="00B8769A" w:rsidP="001E2D8D">
            <w:pPr>
              <w:tabs>
                <w:tab w:val="left" w:pos="60"/>
              </w:tabs>
              <w:spacing w:line="276" w:lineRule="auto"/>
              <w:ind w:right="-57" w:firstLine="0"/>
              <w:jc w:val="right"/>
              <w:rPr>
                <w:rFonts w:ascii="Arial" w:hAnsi="Arial" w:cs="Arial"/>
                <w:bCs/>
                <w:i/>
                <w:iCs/>
                <w:color w:val="000000"/>
                <w:sz w:val="20"/>
                <w:lang w:val="en-GB"/>
              </w:rPr>
            </w:pPr>
            <w:r w:rsidRPr="001E2D8D">
              <w:rPr>
                <w:rFonts w:ascii="Arial" w:hAnsi="Arial" w:cs="Arial"/>
                <w:bCs/>
                <w:i/>
                <w:iCs/>
                <w:color w:val="000000"/>
                <w:sz w:val="20"/>
                <w:lang w:val="en-GB"/>
              </w:rPr>
              <w:t>(% ownership share)</w:t>
            </w:r>
          </w:p>
        </w:tc>
      </w:tr>
      <w:tr w:rsidR="00337255" w:rsidRPr="008F7AB4" w14:paraId="65DA835D" w14:textId="77777777" w:rsidTr="00761848">
        <w:trPr>
          <w:trHeight w:val="258"/>
        </w:trPr>
        <w:tc>
          <w:tcPr>
            <w:tcW w:w="7343" w:type="dxa"/>
          </w:tcPr>
          <w:p w14:paraId="3642E01E" w14:textId="30A9AFB1" w:rsidR="00337255" w:rsidRPr="001E2D8D" w:rsidRDefault="00B8769A" w:rsidP="00B8769A">
            <w:pPr>
              <w:tabs>
                <w:tab w:val="left" w:pos="60"/>
              </w:tabs>
              <w:spacing w:line="264" w:lineRule="auto"/>
              <w:ind w:firstLine="0"/>
              <w:jc w:val="left"/>
              <w:rPr>
                <w:rFonts w:ascii="Arial" w:hAnsi="Arial" w:cs="Arial"/>
                <w:i/>
                <w:color w:val="000000"/>
                <w:sz w:val="20"/>
                <w:lang w:val="en-GB"/>
              </w:rPr>
            </w:pPr>
            <w:r w:rsidRPr="001E2D8D">
              <w:rPr>
                <w:rFonts w:ascii="Arial" w:hAnsi="Arial" w:cs="Arial"/>
                <w:i/>
                <w:color w:val="000000"/>
                <w:sz w:val="20"/>
                <w:lang w:val="en-GB"/>
              </w:rPr>
              <w:t>Number of personnel for the planned audit period (round to tens, e.g. 50)</w:t>
            </w:r>
          </w:p>
        </w:tc>
        <w:tc>
          <w:tcPr>
            <w:tcW w:w="986" w:type="dxa"/>
            <w:tcBorders>
              <w:right w:val="nil"/>
            </w:tcBorders>
          </w:tcPr>
          <w:p w14:paraId="1E848F88" w14:textId="77777777" w:rsidR="00337255" w:rsidRPr="001E2D8D" w:rsidRDefault="00337255" w:rsidP="00B13A41">
            <w:pPr>
              <w:tabs>
                <w:tab w:val="left" w:pos="60"/>
              </w:tabs>
              <w:spacing w:line="276" w:lineRule="auto"/>
              <w:ind w:left="-107" w:firstLine="23"/>
              <w:jc w:val="center"/>
              <w:rPr>
                <w:rFonts w:ascii="Arial" w:hAnsi="Arial" w:cs="Arial"/>
                <w:color w:val="000000"/>
                <w:sz w:val="20"/>
                <w:lang w:val="en-GB"/>
              </w:rPr>
            </w:pPr>
          </w:p>
        </w:tc>
        <w:tc>
          <w:tcPr>
            <w:tcW w:w="1027" w:type="dxa"/>
            <w:tcBorders>
              <w:left w:val="nil"/>
            </w:tcBorders>
          </w:tcPr>
          <w:p w14:paraId="5E831571" w14:textId="77777777" w:rsidR="00337255" w:rsidRPr="001E2D8D" w:rsidRDefault="00337255" w:rsidP="00B13A41">
            <w:pPr>
              <w:tabs>
                <w:tab w:val="left" w:pos="60"/>
              </w:tabs>
              <w:spacing w:line="276" w:lineRule="auto"/>
              <w:ind w:right="-108"/>
              <w:jc w:val="center"/>
              <w:rPr>
                <w:rFonts w:ascii="Arial" w:hAnsi="Arial" w:cs="Arial"/>
                <w:b/>
                <w:color w:val="000000"/>
                <w:sz w:val="20"/>
                <w:lang w:val="en-GB"/>
              </w:rPr>
            </w:pPr>
          </w:p>
        </w:tc>
      </w:tr>
      <w:tr w:rsidR="00B13A41" w:rsidRPr="001E2D8D" w14:paraId="6460B842" w14:textId="77777777" w:rsidTr="00761848">
        <w:trPr>
          <w:trHeight w:val="145"/>
        </w:trPr>
        <w:tc>
          <w:tcPr>
            <w:tcW w:w="9356" w:type="dxa"/>
            <w:gridSpan w:val="3"/>
          </w:tcPr>
          <w:p w14:paraId="195B733D" w14:textId="5F7ACC7C" w:rsidR="00B13A41" w:rsidRPr="001E2D8D" w:rsidRDefault="00B8769A" w:rsidP="00B13A41">
            <w:pPr>
              <w:tabs>
                <w:tab w:val="left" w:pos="60"/>
              </w:tabs>
              <w:spacing w:line="264" w:lineRule="auto"/>
              <w:ind w:hanging="12"/>
              <w:jc w:val="center"/>
              <w:rPr>
                <w:rFonts w:ascii="Arial" w:hAnsi="Arial" w:cs="Arial"/>
                <w:b/>
                <w:color w:val="00AEEF"/>
                <w:sz w:val="20"/>
                <w:lang w:val="en-GB"/>
              </w:rPr>
            </w:pPr>
            <w:r w:rsidRPr="001E2D8D">
              <w:rPr>
                <w:rFonts w:ascii="Arial" w:hAnsi="Arial" w:cs="Arial"/>
                <w:b/>
                <w:color w:val="00AEEF"/>
                <w:sz w:val="20"/>
                <w:lang w:val="en-GB"/>
              </w:rPr>
              <w:t>State of accounting</w:t>
            </w:r>
          </w:p>
        </w:tc>
      </w:tr>
      <w:tr w:rsidR="00337255" w:rsidRPr="008F7AB4" w14:paraId="144BD235" w14:textId="77777777" w:rsidTr="00761848">
        <w:trPr>
          <w:trHeight w:val="145"/>
        </w:trPr>
        <w:tc>
          <w:tcPr>
            <w:tcW w:w="9356" w:type="dxa"/>
            <w:gridSpan w:val="3"/>
          </w:tcPr>
          <w:p w14:paraId="577DE876" w14:textId="6B91B4DC" w:rsidR="00337255" w:rsidRPr="001E2D8D" w:rsidRDefault="00B8769A" w:rsidP="00B13A41">
            <w:pPr>
              <w:tabs>
                <w:tab w:val="left" w:pos="60"/>
              </w:tabs>
              <w:spacing w:line="264" w:lineRule="auto"/>
              <w:ind w:left="-108" w:right="-114" w:firstLine="141"/>
              <w:rPr>
                <w:rFonts w:ascii="Arial" w:hAnsi="Arial" w:cs="Arial"/>
                <w:b/>
                <w:color w:val="000000"/>
                <w:sz w:val="20"/>
                <w:lang w:val="en-GB"/>
              </w:rPr>
            </w:pPr>
            <w:r w:rsidRPr="001E2D8D">
              <w:rPr>
                <w:rFonts w:ascii="Arial" w:hAnsi="Arial" w:cs="Arial"/>
                <w:i/>
                <w:color w:val="000000"/>
                <w:sz w:val="20"/>
                <w:lang w:val="en-GB"/>
              </w:rPr>
              <w:t>The books are kept by</w:t>
            </w:r>
            <w:r w:rsidR="00337255" w:rsidRPr="001E2D8D">
              <w:rPr>
                <w:rFonts w:ascii="Arial" w:hAnsi="Arial" w:cs="Arial"/>
                <w:i/>
                <w:color w:val="000000"/>
                <w:sz w:val="20"/>
                <w:lang w:val="en-GB"/>
              </w:rPr>
              <w:t xml:space="preserve">                                                                                                              </w:t>
            </w:r>
          </w:p>
        </w:tc>
      </w:tr>
      <w:tr w:rsidR="00337255" w:rsidRPr="001E2D8D" w14:paraId="4CD452B3" w14:textId="77777777" w:rsidTr="00761848">
        <w:trPr>
          <w:trHeight w:val="145"/>
        </w:trPr>
        <w:tc>
          <w:tcPr>
            <w:tcW w:w="7343" w:type="dxa"/>
          </w:tcPr>
          <w:p w14:paraId="10DEDF33" w14:textId="093CCE93" w:rsidR="00337255" w:rsidRPr="001E2D8D" w:rsidRDefault="00B8769A" w:rsidP="00B8769A">
            <w:pPr>
              <w:numPr>
                <w:ilvl w:val="0"/>
                <w:numId w:val="2"/>
              </w:numPr>
              <w:tabs>
                <w:tab w:val="left" w:pos="60"/>
              </w:tabs>
              <w:spacing w:line="264" w:lineRule="auto"/>
              <w:jc w:val="left"/>
              <w:rPr>
                <w:rFonts w:ascii="Arial" w:hAnsi="Arial" w:cs="Arial"/>
                <w:color w:val="000000"/>
                <w:sz w:val="20"/>
                <w:lang w:val="en-GB"/>
              </w:rPr>
            </w:pPr>
            <w:r w:rsidRPr="001E2D8D">
              <w:rPr>
                <w:rFonts w:ascii="Arial" w:hAnsi="Arial" w:cs="Arial"/>
                <w:color w:val="000000"/>
                <w:sz w:val="20"/>
                <w:lang w:val="en-GB"/>
              </w:rPr>
              <w:t>accounting department</w:t>
            </w:r>
          </w:p>
          <w:p w14:paraId="5E06E990" w14:textId="77777777" w:rsidR="00B8769A" w:rsidRPr="001E2D8D" w:rsidRDefault="00B8769A" w:rsidP="008F7AB4">
            <w:pPr>
              <w:tabs>
                <w:tab w:val="left" w:pos="60"/>
              </w:tabs>
              <w:spacing w:line="264" w:lineRule="auto"/>
              <w:ind w:left="786" w:firstLine="0"/>
              <w:jc w:val="left"/>
              <w:rPr>
                <w:rFonts w:ascii="Arial" w:hAnsi="Arial" w:cs="Arial"/>
                <w:b/>
                <w:color w:val="000000"/>
                <w:sz w:val="20"/>
                <w:lang w:val="en-GB"/>
              </w:rPr>
            </w:pPr>
            <w:r w:rsidRPr="001E2D8D">
              <w:rPr>
                <w:rFonts w:ascii="Arial" w:hAnsi="Arial" w:cs="Arial"/>
                <w:color w:val="000000"/>
                <w:sz w:val="20"/>
                <w:lang w:val="en-GB"/>
              </w:rPr>
              <w:t>number of accountants</w:t>
            </w:r>
          </w:p>
          <w:p w14:paraId="39DAFB31" w14:textId="4D9EBEB4" w:rsidR="00337255" w:rsidRPr="001E2D8D" w:rsidRDefault="00B8769A" w:rsidP="00B8769A">
            <w:pPr>
              <w:numPr>
                <w:ilvl w:val="0"/>
                <w:numId w:val="2"/>
              </w:numPr>
              <w:tabs>
                <w:tab w:val="left" w:pos="60"/>
              </w:tabs>
              <w:spacing w:line="264" w:lineRule="auto"/>
              <w:jc w:val="left"/>
              <w:rPr>
                <w:rFonts w:ascii="Arial" w:hAnsi="Arial" w:cs="Arial"/>
                <w:b/>
                <w:color w:val="000000"/>
                <w:sz w:val="20"/>
                <w:lang w:val="en-GB"/>
              </w:rPr>
            </w:pPr>
            <w:r w:rsidRPr="001E2D8D">
              <w:rPr>
                <w:rFonts w:ascii="Arial" w:hAnsi="Arial" w:cs="Arial"/>
                <w:color w:val="000000"/>
                <w:sz w:val="20"/>
                <w:lang w:val="en-GB"/>
              </w:rPr>
              <w:t>outsourcing accounting firm</w:t>
            </w:r>
          </w:p>
        </w:tc>
        <w:tc>
          <w:tcPr>
            <w:tcW w:w="2013" w:type="dxa"/>
            <w:gridSpan w:val="2"/>
          </w:tcPr>
          <w:p w14:paraId="20E358D9" w14:textId="7767305F" w:rsidR="00337255" w:rsidRPr="001E2D8D" w:rsidRDefault="00B8769A" w:rsidP="001E2D8D">
            <w:pPr>
              <w:tabs>
                <w:tab w:val="left" w:pos="60"/>
              </w:tabs>
              <w:spacing w:line="276" w:lineRule="auto"/>
              <w:ind w:right="-57" w:firstLine="0"/>
              <w:jc w:val="right"/>
              <w:rPr>
                <w:rFonts w:ascii="Arial" w:hAnsi="Arial" w:cs="Arial"/>
                <w:color w:val="000000"/>
                <w:sz w:val="20"/>
                <w:lang w:val="en-GB"/>
              </w:rPr>
            </w:pPr>
            <w:r w:rsidRPr="001E2D8D">
              <w:rPr>
                <w:rFonts w:ascii="Arial" w:hAnsi="Arial" w:cs="Arial"/>
                <w:bCs/>
                <w:i/>
                <w:iCs/>
                <w:color w:val="000000"/>
                <w:sz w:val="20"/>
                <w:lang w:val="en-GB"/>
              </w:rPr>
              <w:t>(yes/no)</w:t>
            </w:r>
          </w:p>
        </w:tc>
      </w:tr>
      <w:tr w:rsidR="00337255" w:rsidRPr="001E2D8D" w14:paraId="0B00B237" w14:textId="77777777" w:rsidTr="00761848">
        <w:trPr>
          <w:trHeight w:val="257"/>
        </w:trPr>
        <w:tc>
          <w:tcPr>
            <w:tcW w:w="9356" w:type="dxa"/>
            <w:gridSpan w:val="3"/>
          </w:tcPr>
          <w:p w14:paraId="1E49A9B8" w14:textId="055D1F03" w:rsidR="00337255" w:rsidRPr="001E2D8D" w:rsidRDefault="00B8769A" w:rsidP="00B8769A">
            <w:pPr>
              <w:tabs>
                <w:tab w:val="left" w:pos="60"/>
              </w:tabs>
              <w:spacing w:line="264" w:lineRule="auto"/>
              <w:ind w:left="-108" w:right="24" w:firstLine="141"/>
              <w:rPr>
                <w:rFonts w:ascii="Arial" w:hAnsi="Arial" w:cs="Arial"/>
                <w:b/>
                <w:color w:val="000000"/>
                <w:sz w:val="20"/>
                <w:lang w:val="en-GB"/>
              </w:rPr>
            </w:pPr>
            <w:r w:rsidRPr="001E2D8D">
              <w:rPr>
                <w:rFonts w:ascii="Arial" w:hAnsi="Arial" w:cs="Arial"/>
                <w:i/>
                <w:color w:val="000000"/>
                <w:sz w:val="20"/>
                <w:lang w:val="en-GB"/>
              </w:rPr>
              <w:t>Accounting and payroll software</w:t>
            </w:r>
          </w:p>
        </w:tc>
      </w:tr>
      <w:tr w:rsidR="00337255" w:rsidRPr="001E2D8D" w14:paraId="05DB9098" w14:textId="77777777" w:rsidTr="00761848">
        <w:trPr>
          <w:trHeight w:val="543"/>
        </w:trPr>
        <w:tc>
          <w:tcPr>
            <w:tcW w:w="9356" w:type="dxa"/>
            <w:gridSpan w:val="3"/>
          </w:tcPr>
          <w:p w14:paraId="0552A834" w14:textId="77777777" w:rsidR="00337255" w:rsidRPr="001E2D8D" w:rsidRDefault="00337255" w:rsidP="00B13A41">
            <w:pPr>
              <w:numPr>
                <w:ilvl w:val="0"/>
                <w:numId w:val="2"/>
              </w:numPr>
              <w:tabs>
                <w:tab w:val="left" w:pos="60"/>
              </w:tabs>
              <w:spacing w:line="264" w:lineRule="auto"/>
              <w:jc w:val="left"/>
              <w:rPr>
                <w:rFonts w:ascii="Arial" w:hAnsi="Arial" w:cs="Arial"/>
                <w:color w:val="000000"/>
                <w:sz w:val="20"/>
                <w:lang w:val="en-GB"/>
              </w:rPr>
            </w:pPr>
          </w:p>
          <w:p w14:paraId="4F0B76DB" w14:textId="77777777" w:rsidR="00337255" w:rsidRPr="001E2D8D" w:rsidRDefault="00337255" w:rsidP="00B13A41">
            <w:pPr>
              <w:numPr>
                <w:ilvl w:val="0"/>
                <w:numId w:val="2"/>
              </w:numPr>
              <w:tabs>
                <w:tab w:val="left" w:pos="60"/>
              </w:tabs>
              <w:spacing w:line="264" w:lineRule="auto"/>
              <w:jc w:val="left"/>
              <w:rPr>
                <w:rFonts w:ascii="Arial" w:hAnsi="Arial" w:cs="Arial"/>
                <w:color w:val="000000"/>
                <w:sz w:val="20"/>
                <w:lang w:val="en-GB"/>
              </w:rPr>
            </w:pPr>
          </w:p>
        </w:tc>
      </w:tr>
      <w:tr w:rsidR="00B13A41" w:rsidRPr="008F7AB4" w14:paraId="5F257176" w14:textId="77777777" w:rsidTr="00761848">
        <w:trPr>
          <w:trHeight w:val="241"/>
        </w:trPr>
        <w:tc>
          <w:tcPr>
            <w:tcW w:w="9356" w:type="dxa"/>
            <w:gridSpan w:val="3"/>
          </w:tcPr>
          <w:p w14:paraId="5346D34F" w14:textId="1A999FA1" w:rsidR="00B13A41" w:rsidRPr="001E2D8D" w:rsidRDefault="00B8769A" w:rsidP="00B13A41">
            <w:pPr>
              <w:tabs>
                <w:tab w:val="left" w:pos="60"/>
              </w:tabs>
              <w:spacing w:line="264" w:lineRule="auto"/>
              <w:ind w:hanging="12"/>
              <w:jc w:val="center"/>
              <w:rPr>
                <w:rFonts w:ascii="Arial" w:hAnsi="Arial" w:cs="Arial"/>
                <w:b/>
                <w:color w:val="00AEEF"/>
                <w:sz w:val="20"/>
                <w:lang w:val="en-GB"/>
              </w:rPr>
            </w:pPr>
            <w:r w:rsidRPr="001E2D8D">
              <w:rPr>
                <w:rFonts w:ascii="Arial" w:hAnsi="Arial" w:cs="Arial"/>
                <w:b/>
                <w:color w:val="00AEEF"/>
                <w:sz w:val="20"/>
                <w:lang w:val="en-GB"/>
              </w:rPr>
              <w:t>Evaluation of the Company’s activities scale</w:t>
            </w:r>
          </w:p>
        </w:tc>
      </w:tr>
      <w:tr w:rsidR="00337255" w:rsidRPr="008F7AB4" w14:paraId="722E2773" w14:textId="77777777" w:rsidTr="00761848">
        <w:trPr>
          <w:trHeight w:val="241"/>
        </w:trPr>
        <w:tc>
          <w:tcPr>
            <w:tcW w:w="9356" w:type="dxa"/>
            <w:gridSpan w:val="3"/>
          </w:tcPr>
          <w:p w14:paraId="28E84866" w14:textId="1230EBA3" w:rsidR="00337255" w:rsidRPr="001E2D8D" w:rsidRDefault="00570170" w:rsidP="001E2D8D">
            <w:pPr>
              <w:tabs>
                <w:tab w:val="left" w:pos="60"/>
              </w:tabs>
              <w:spacing w:line="264" w:lineRule="auto"/>
              <w:ind w:right="-57" w:firstLine="0"/>
              <w:jc w:val="left"/>
              <w:rPr>
                <w:rFonts w:ascii="Arial" w:hAnsi="Arial" w:cs="Arial"/>
                <w:i/>
                <w:color w:val="000000"/>
                <w:sz w:val="20"/>
                <w:lang w:val="en-GB"/>
              </w:rPr>
            </w:pPr>
            <w:r w:rsidRPr="001E2D8D">
              <w:rPr>
                <w:rFonts w:ascii="Arial" w:hAnsi="Arial" w:cs="Arial"/>
                <w:i/>
                <w:color w:val="000000"/>
                <w:sz w:val="20"/>
                <w:lang w:val="en-GB"/>
              </w:rPr>
              <w:t xml:space="preserve">Performance indicators (round to </w:t>
            </w:r>
            <w:r w:rsidR="001E2D8D" w:rsidRPr="001E2D8D">
              <w:rPr>
                <w:rFonts w:ascii="Arial" w:hAnsi="Arial" w:cs="Arial"/>
                <w:i/>
                <w:color w:val="000000"/>
                <w:sz w:val="20"/>
                <w:lang w:val="en-GB"/>
              </w:rPr>
              <w:t>hundreds</w:t>
            </w:r>
            <w:r w:rsidRPr="001E2D8D">
              <w:rPr>
                <w:rFonts w:ascii="Arial" w:hAnsi="Arial" w:cs="Arial"/>
                <w:i/>
                <w:color w:val="000000"/>
                <w:sz w:val="20"/>
                <w:lang w:val="en-GB"/>
              </w:rPr>
              <w:t xml:space="preserve">, for example 200 million):             </w:t>
            </w:r>
            <w:r w:rsidRPr="001E2D8D">
              <w:rPr>
                <w:rFonts w:ascii="Arial" w:hAnsi="Arial" w:cs="Arial"/>
                <w:bCs/>
                <w:i/>
                <w:iCs/>
                <w:color w:val="000000"/>
                <w:sz w:val="20"/>
                <w:lang w:val="en-GB"/>
              </w:rPr>
              <w:t>(in KZT million)</w:t>
            </w:r>
          </w:p>
        </w:tc>
      </w:tr>
      <w:tr w:rsidR="00337255" w:rsidRPr="008F7AB4" w14:paraId="34F4A996" w14:textId="77777777" w:rsidTr="00761848">
        <w:trPr>
          <w:trHeight w:val="161"/>
        </w:trPr>
        <w:tc>
          <w:tcPr>
            <w:tcW w:w="7343" w:type="dxa"/>
          </w:tcPr>
          <w:p w14:paraId="3FCD9DD0" w14:textId="00F75067" w:rsidR="00570170" w:rsidRPr="001E2D8D" w:rsidRDefault="00570170" w:rsidP="00570170">
            <w:pPr>
              <w:numPr>
                <w:ilvl w:val="0"/>
                <w:numId w:val="2"/>
              </w:numPr>
              <w:tabs>
                <w:tab w:val="left" w:pos="60"/>
              </w:tabs>
              <w:spacing w:line="264" w:lineRule="auto"/>
              <w:jc w:val="left"/>
              <w:rPr>
                <w:rFonts w:ascii="Arial" w:hAnsi="Arial" w:cs="Arial"/>
                <w:color w:val="000000"/>
                <w:sz w:val="20"/>
                <w:lang w:val="en-GB"/>
              </w:rPr>
            </w:pPr>
            <w:r w:rsidRPr="001E2D8D">
              <w:rPr>
                <w:rFonts w:ascii="Arial" w:hAnsi="Arial" w:cs="Arial"/>
                <w:color w:val="000000"/>
                <w:sz w:val="20"/>
                <w:lang w:val="en-GB"/>
              </w:rPr>
              <w:t>revenue (income) for the year:</w:t>
            </w:r>
          </w:p>
          <w:p w14:paraId="4E2C1A51" w14:textId="77777777" w:rsidR="00570170" w:rsidRPr="001E2D8D" w:rsidRDefault="00570170" w:rsidP="00570170">
            <w:pPr>
              <w:tabs>
                <w:tab w:val="left" w:pos="60"/>
              </w:tabs>
              <w:spacing w:line="264" w:lineRule="auto"/>
              <w:ind w:left="786" w:firstLine="0"/>
              <w:jc w:val="left"/>
              <w:rPr>
                <w:rFonts w:ascii="Arial" w:hAnsi="Arial" w:cs="Arial"/>
                <w:i/>
                <w:color w:val="000000"/>
                <w:sz w:val="20"/>
                <w:lang w:val="en-GB"/>
              </w:rPr>
            </w:pPr>
            <w:r w:rsidRPr="001E2D8D">
              <w:rPr>
                <w:rFonts w:ascii="Arial" w:hAnsi="Arial" w:cs="Arial"/>
                <w:i/>
                <w:color w:val="000000"/>
                <w:sz w:val="20"/>
                <w:lang w:val="en-GB"/>
              </w:rPr>
              <w:t>if a group of companies, then:</w:t>
            </w:r>
          </w:p>
          <w:p w14:paraId="0CFA6288" w14:textId="77777777" w:rsidR="00570170" w:rsidRPr="001E2D8D" w:rsidRDefault="00570170" w:rsidP="00570170">
            <w:pPr>
              <w:tabs>
                <w:tab w:val="left" w:pos="60"/>
              </w:tabs>
              <w:spacing w:line="264" w:lineRule="auto"/>
              <w:ind w:left="786" w:firstLine="0"/>
              <w:jc w:val="left"/>
              <w:rPr>
                <w:rFonts w:ascii="Arial" w:hAnsi="Arial" w:cs="Arial"/>
                <w:color w:val="000000"/>
                <w:sz w:val="20"/>
                <w:lang w:val="en-GB"/>
              </w:rPr>
            </w:pPr>
            <w:r w:rsidRPr="001E2D8D">
              <w:rPr>
                <w:rFonts w:ascii="Arial" w:hAnsi="Arial" w:cs="Arial"/>
                <w:color w:val="000000"/>
                <w:sz w:val="20"/>
                <w:lang w:val="en-GB"/>
              </w:rPr>
              <w:t>including</w:t>
            </w:r>
          </w:p>
          <w:p w14:paraId="7CA2AB5B" w14:textId="77777777" w:rsidR="00570170" w:rsidRPr="001E2D8D" w:rsidRDefault="00570170" w:rsidP="00570170">
            <w:pPr>
              <w:tabs>
                <w:tab w:val="left" w:pos="60"/>
              </w:tabs>
              <w:spacing w:line="264" w:lineRule="auto"/>
              <w:ind w:left="786" w:firstLine="0"/>
              <w:jc w:val="left"/>
              <w:rPr>
                <w:rFonts w:ascii="Arial" w:hAnsi="Arial" w:cs="Arial"/>
                <w:color w:val="000000"/>
                <w:sz w:val="20"/>
                <w:lang w:val="en-GB"/>
              </w:rPr>
            </w:pPr>
            <w:r w:rsidRPr="001E2D8D">
              <w:rPr>
                <w:rFonts w:ascii="Arial" w:hAnsi="Arial" w:cs="Arial"/>
                <w:color w:val="000000"/>
                <w:sz w:val="20"/>
                <w:lang w:val="en-GB"/>
              </w:rPr>
              <w:t>holding company:</w:t>
            </w:r>
          </w:p>
          <w:p w14:paraId="0794CBDB" w14:textId="77777777" w:rsidR="00570170" w:rsidRPr="001E2D8D" w:rsidRDefault="00570170" w:rsidP="00570170">
            <w:pPr>
              <w:tabs>
                <w:tab w:val="left" w:pos="60"/>
              </w:tabs>
              <w:spacing w:line="264" w:lineRule="auto"/>
              <w:ind w:left="786" w:firstLine="0"/>
              <w:jc w:val="left"/>
              <w:rPr>
                <w:rFonts w:ascii="Arial" w:hAnsi="Arial" w:cs="Arial"/>
                <w:color w:val="000000"/>
                <w:sz w:val="20"/>
                <w:lang w:val="en-GB"/>
              </w:rPr>
            </w:pPr>
            <w:r w:rsidRPr="001E2D8D">
              <w:rPr>
                <w:rFonts w:ascii="Arial" w:hAnsi="Arial" w:cs="Arial"/>
                <w:color w:val="000000"/>
                <w:sz w:val="20"/>
                <w:lang w:val="en-GB"/>
              </w:rPr>
              <w:t>subsidiary 1:</w:t>
            </w:r>
          </w:p>
          <w:p w14:paraId="725D4588" w14:textId="77777777" w:rsidR="00570170" w:rsidRPr="001E2D8D" w:rsidRDefault="00570170" w:rsidP="00570170">
            <w:pPr>
              <w:tabs>
                <w:tab w:val="left" w:pos="60"/>
              </w:tabs>
              <w:spacing w:line="264" w:lineRule="auto"/>
              <w:ind w:left="786" w:firstLine="0"/>
              <w:jc w:val="left"/>
              <w:rPr>
                <w:rFonts w:ascii="Arial" w:hAnsi="Arial" w:cs="Arial"/>
                <w:color w:val="000000"/>
                <w:sz w:val="20"/>
                <w:lang w:val="en-GB"/>
              </w:rPr>
            </w:pPr>
            <w:r w:rsidRPr="001E2D8D">
              <w:rPr>
                <w:rFonts w:ascii="Arial" w:hAnsi="Arial" w:cs="Arial"/>
                <w:color w:val="000000"/>
                <w:sz w:val="20"/>
                <w:lang w:val="en-GB"/>
              </w:rPr>
              <w:t>subsidiary 2:</w:t>
            </w:r>
          </w:p>
          <w:p w14:paraId="7F415C5A" w14:textId="4DE67BE3" w:rsidR="00570170" w:rsidRPr="001E2D8D" w:rsidRDefault="00570170" w:rsidP="007D12E2">
            <w:pPr>
              <w:pStyle w:val="a6"/>
              <w:numPr>
                <w:ilvl w:val="0"/>
                <w:numId w:val="2"/>
              </w:numPr>
              <w:tabs>
                <w:tab w:val="left" w:pos="60"/>
              </w:tabs>
              <w:spacing w:line="264" w:lineRule="auto"/>
              <w:jc w:val="left"/>
              <w:rPr>
                <w:rFonts w:ascii="Arial" w:hAnsi="Arial" w:cs="Arial"/>
                <w:color w:val="000000"/>
                <w:sz w:val="20"/>
                <w:lang w:val="en-GB"/>
              </w:rPr>
            </w:pPr>
            <w:r w:rsidRPr="001E2D8D">
              <w:rPr>
                <w:rFonts w:ascii="Arial" w:hAnsi="Arial" w:cs="Arial"/>
                <w:color w:val="000000"/>
                <w:sz w:val="20"/>
                <w:lang w:val="en-GB"/>
              </w:rPr>
              <w:t>balance of assets at the end of the year</w:t>
            </w:r>
          </w:p>
          <w:p w14:paraId="0980E2E8" w14:textId="77777777" w:rsidR="00570170" w:rsidRPr="001E2D8D" w:rsidRDefault="00570170" w:rsidP="00570170">
            <w:pPr>
              <w:tabs>
                <w:tab w:val="left" w:pos="60"/>
              </w:tabs>
              <w:spacing w:line="264" w:lineRule="auto"/>
              <w:ind w:left="786" w:firstLine="0"/>
              <w:jc w:val="left"/>
              <w:rPr>
                <w:rFonts w:ascii="Arial" w:hAnsi="Arial" w:cs="Arial"/>
                <w:i/>
                <w:color w:val="000000"/>
                <w:sz w:val="20"/>
                <w:lang w:val="en-GB"/>
              </w:rPr>
            </w:pPr>
            <w:r w:rsidRPr="001E2D8D">
              <w:rPr>
                <w:rFonts w:ascii="Arial" w:hAnsi="Arial" w:cs="Arial"/>
                <w:i/>
                <w:color w:val="000000"/>
                <w:sz w:val="20"/>
                <w:lang w:val="en-GB"/>
              </w:rPr>
              <w:t>if a group of companies, then:</w:t>
            </w:r>
          </w:p>
          <w:p w14:paraId="308D9BA6" w14:textId="77777777" w:rsidR="00570170" w:rsidRPr="001E2D8D" w:rsidRDefault="00570170" w:rsidP="00570170">
            <w:pPr>
              <w:tabs>
                <w:tab w:val="left" w:pos="60"/>
              </w:tabs>
              <w:spacing w:line="264" w:lineRule="auto"/>
              <w:ind w:left="786" w:firstLine="0"/>
              <w:jc w:val="left"/>
              <w:rPr>
                <w:rFonts w:ascii="Arial" w:hAnsi="Arial" w:cs="Arial"/>
                <w:color w:val="000000"/>
                <w:sz w:val="20"/>
                <w:lang w:val="en-GB"/>
              </w:rPr>
            </w:pPr>
            <w:r w:rsidRPr="001E2D8D">
              <w:rPr>
                <w:rFonts w:ascii="Arial" w:hAnsi="Arial" w:cs="Arial"/>
                <w:color w:val="000000"/>
                <w:sz w:val="20"/>
                <w:lang w:val="en-GB"/>
              </w:rPr>
              <w:t>including</w:t>
            </w:r>
          </w:p>
          <w:p w14:paraId="43990014" w14:textId="77777777" w:rsidR="00570170" w:rsidRPr="001E2D8D" w:rsidRDefault="00570170" w:rsidP="00570170">
            <w:pPr>
              <w:tabs>
                <w:tab w:val="left" w:pos="60"/>
              </w:tabs>
              <w:spacing w:line="264" w:lineRule="auto"/>
              <w:ind w:left="786" w:firstLine="0"/>
              <w:jc w:val="left"/>
              <w:rPr>
                <w:rFonts w:ascii="Arial" w:hAnsi="Arial" w:cs="Arial"/>
                <w:color w:val="000000"/>
                <w:sz w:val="20"/>
                <w:lang w:val="en-GB"/>
              </w:rPr>
            </w:pPr>
            <w:r w:rsidRPr="001E2D8D">
              <w:rPr>
                <w:rFonts w:ascii="Arial" w:hAnsi="Arial" w:cs="Arial"/>
                <w:color w:val="000000"/>
                <w:sz w:val="20"/>
                <w:lang w:val="en-GB"/>
              </w:rPr>
              <w:t>holding company:</w:t>
            </w:r>
          </w:p>
          <w:p w14:paraId="5FA4D1C3" w14:textId="77777777" w:rsidR="00570170" w:rsidRPr="001E2D8D" w:rsidRDefault="00570170" w:rsidP="00570170">
            <w:pPr>
              <w:tabs>
                <w:tab w:val="left" w:pos="60"/>
              </w:tabs>
              <w:spacing w:line="264" w:lineRule="auto"/>
              <w:ind w:left="786" w:firstLine="0"/>
              <w:jc w:val="left"/>
              <w:rPr>
                <w:rFonts w:ascii="Arial" w:hAnsi="Arial" w:cs="Arial"/>
                <w:color w:val="000000"/>
                <w:sz w:val="20"/>
                <w:lang w:val="en-GB"/>
              </w:rPr>
            </w:pPr>
            <w:r w:rsidRPr="001E2D8D">
              <w:rPr>
                <w:rFonts w:ascii="Arial" w:hAnsi="Arial" w:cs="Arial"/>
                <w:color w:val="000000"/>
                <w:sz w:val="20"/>
                <w:lang w:val="en-GB"/>
              </w:rPr>
              <w:t>subsidiary 1:</w:t>
            </w:r>
          </w:p>
          <w:p w14:paraId="4F21E2E3" w14:textId="510FFF27" w:rsidR="00337255" w:rsidRPr="001E2D8D" w:rsidRDefault="00570170" w:rsidP="00570170">
            <w:pPr>
              <w:pStyle w:val="a6"/>
              <w:tabs>
                <w:tab w:val="left" w:pos="60"/>
              </w:tabs>
              <w:spacing w:line="264" w:lineRule="auto"/>
              <w:ind w:left="786" w:firstLine="0"/>
              <w:contextualSpacing w:val="0"/>
              <w:jc w:val="left"/>
              <w:rPr>
                <w:rFonts w:ascii="Arial" w:hAnsi="Arial" w:cs="Arial"/>
                <w:color w:val="000000"/>
                <w:sz w:val="20"/>
                <w:lang w:val="en-GB"/>
              </w:rPr>
            </w:pPr>
            <w:r w:rsidRPr="001E2D8D">
              <w:rPr>
                <w:rFonts w:ascii="Arial" w:hAnsi="Arial" w:cs="Arial"/>
                <w:color w:val="000000"/>
                <w:sz w:val="20"/>
                <w:lang w:val="en-GB"/>
              </w:rPr>
              <w:t>subsidiary 2:</w:t>
            </w:r>
          </w:p>
        </w:tc>
        <w:tc>
          <w:tcPr>
            <w:tcW w:w="2013" w:type="dxa"/>
            <w:gridSpan w:val="2"/>
          </w:tcPr>
          <w:p w14:paraId="620A01D1" w14:textId="77777777" w:rsidR="00337255" w:rsidRPr="001E2D8D" w:rsidRDefault="00337255" w:rsidP="00B13A41">
            <w:pPr>
              <w:tabs>
                <w:tab w:val="left" w:pos="60"/>
              </w:tabs>
              <w:spacing w:line="276" w:lineRule="auto"/>
              <w:ind w:firstLine="0"/>
              <w:jc w:val="left"/>
              <w:rPr>
                <w:rFonts w:ascii="Arial" w:hAnsi="Arial" w:cs="Arial"/>
                <w:b/>
                <w:color w:val="000000"/>
                <w:sz w:val="20"/>
                <w:lang w:val="en-GB"/>
              </w:rPr>
            </w:pPr>
            <w:r w:rsidRPr="001E2D8D">
              <w:rPr>
                <w:rFonts w:ascii="Arial" w:hAnsi="Arial" w:cs="Arial"/>
                <w:color w:val="000000"/>
                <w:sz w:val="20"/>
                <w:lang w:val="en-GB"/>
              </w:rPr>
              <w:t xml:space="preserve">          </w:t>
            </w:r>
          </w:p>
        </w:tc>
      </w:tr>
      <w:tr w:rsidR="00200765" w:rsidRPr="008F7AB4" w14:paraId="28B9C869" w14:textId="77777777" w:rsidTr="00761848">
        <w:trPr>
          <w:trHeight w:val="283"/>
        </w:trPr>
        <w:tc>
          <w:tcPr>
            <w:tcW w:w="7343" w:type="dxa"/>
          </w:tcPr>
          <w:p w14:paraId="6C8AAB06" w14:textId="14FF63B4" w:rsidR="00200765" w:rsidRPr="001E2D8D" w:rsidRDefault="00200765" w:rsidP="00200765">
            <w:pPr>
              <w:tabs>
                <w:tab w:val="left" w:pos="60"/>
              </w:tabs>
              <w:spacing w:line="264" w:lineRule="auto"/>
              <w:ind w:left="-108" w:firstLine="141"/>
              <w:rPr>
                <w:rFonts w:ascii="Arial" w:hAnsi="Arial" w:cs="Arial"/>
                <w:i/>
                <w:color w:val="000000"/>
                <w:sz w:val="20"/>
                <w:lang w:val="en-GB"/>
              </w:rPr>
            </w:pPr>
            <w:r w:rsidRPr="001E2D8D">
              <w:rPr>
                <w:rFonts w:ascii="Arial" w:hAnsi="Arial" w:cs="Arial"/>
                <w:i/>
                <w:color w:val="000000"/>
                <w:sz w:val="20"/>
                <w:lang w:val="en-GB"/>
              </w:rPr>
              <w:t>Average number of buyers per year (round to tens, for example 50):</w:t>
            </w:r>
          </w:p>
        </w:tc>
        <w:tc>
          <w:tcPr>
            <w:tcW w:w="2013" w:type="dxa"/>
            <w:gridSpan w:val="2"/>
          </w:tcPr>
          <w:p w14:paraId="1ECFE610" w14:textId="77777777" w:rsidR="00200765" w:rsidRPr="001E2D8D" w:rsidRDefault="00200765" w:rsidP="00200765">
            <w:pPr>
              <w:tabs>
                <w:tab w:val="left" w:pos="60"/>
              </w:tabs>
              <w:spacing w:line="276" w:lineRule="auto"/>
              <w:ind w:right="-108" w:firstLine="22"/>
              <w:jc w:val="center"/>
              <w:rPr>
                <w:rFonts w:ascii="Arial" w:hAnsi="Arial" w:cs="Arial"/>
                <w:b/>
                <w:color w:val="000000"/>
                <w:sz w:val="20"/>
                <w:lang w:val="en-GB"/>
              </w:rPr>
            </w:pPr>
          </w:p>
        </w:tc>
      </w:tr>
      <w:tr w:rsidR="00200765" w:rsidRPr="008F7AB4" w14:paraId="022B6115" w14:textId="77777777" w:rsidTr="00761848">
        <w:trPr>
          <w:trHeight w:val="283"/>
        </w:trPr>
        <w:tc>
          <w:tcPr>
            <w:tcW w:w="7343" w:type="dxa"/>
          </w:tcPr>
          <w:p w14:paraId="07E35BA7" w14:textId="42C3C16C" w:rsidR="00200765" w:rsidRPr="001E2D8D" w:rsidRDefault="00200765" w:rsidP="00200765">
            <w:pPr>
              <w:tabs>
                <w:tab w:val="left" w:pos="60"/>
              </w:tabs>
              <w:spacing w:line="264" w:lineRule="auto"/>
              <w:ind w:left="-108" w:firstLine="141"/>
              <w:rPr>
                <w:rFonts w:ascii="Arial" w:hAnsi="Arial" w:cs="Arial"/>
                <w:i/>
                <w:color w:val="000000"/>
                <w:sz w:val="20"/>
                <w:lang w:val="en-GB"/>
              </w:rPr>
            </w:pPr>
            <w:r w:rsidRPr="001E2D8D">
              <w:rPr>
                <w:rFonts w:ascii="Arial" w:hAnsi="Arial" w:cs="Arial"/>
                <w:i/>
                <w:color w:val="000000"/>
                <w:sz w:val="20"/>
                <w:lang w:val="en-GB"/>
              </w:rPr>
              <w:t>Average number of suppliers per year (round to tens, for example 50):</w:t>
            </w:r>
          </w:p>
        </w:tc>
        <w:tc>
          <w:tcPr>
            <w:tcW w:w="2013" w:type="dxa"/>
            <w:gridSpan w:val="2"/>
          </w:tcPr>
          <w:p w14:paraId="383FC9BE" w14:textId="77777777" w:rsidR="00200765" w:rsidRPr="001E2D8D" w:rsidRDefault="00200765" w:rsidP="00200765">
            <w:pPr>
              <w:tabs>
                <w:tab w:val="left" w:pos="60"/>
              </w:tabs>
              <w:spacing w:line="276" w:lineRule="auto"/>
              <w:ind w:right="-108" w:firstLine="22"/>
              <w:jc w:val="center"/>
              <w:rPr>
                <w:rFonts w:ascii="Arial" w:hAnsi="Arial" w:cs="Arial"/>
                <w:b/>
                <w:color w:val="000000"/>
                <w:sz w:val="20"/>
                <w:lang w:val="en-GB"/>
              </w:rPr>
            </w:pPr>
          </w:p>
        </w:tc>
      </w:tr>
      <w:tr w:rsidR="00B13A41" w:rsidRPr="001E2D8D" w14:paraId="6EA8B029" w14:textId="77777777" w:rsidTr="00761848">
        <w:trPr>
          <w:trHeight w:val="288"/>
        </w:trPr>
        <w:tc>
          <w:tcPr>
            <w:tcW w:w="9356" w:type="dxa"/>
            <w:gridSpan w:val="3"/>
          </w:tcPr>
          <w:p w14:paraId="437B5CEC" w14:textId="2C382241" w:rsidR="00B13A41" w:rsidRPr="001E2D8D" w:rsidRDefault="00200765" w:rsidP="00B13A41">
            <w:pPr>
              <w:tabs>
                <w:tab w:val="left" w:pos="60"/>
              </w:tabs>
              <w:spacing w:line="276" w:lineRule="auto"/>
              <w:ind w:firstLine="0"/>
              <w:jc w:val="center"/>
              <w:rPr>
                <w:rFonts w:ascii="Arial" w:hAnsi="Arial" w:cs="Arial"/>
                <w:b/>
                <w:color w:val="000000"/>
                <w:sz w:val="20"/>
                <w:lang w:val="en-GB"/>
              </w:rPr>
            </w:pPr>
            <w:bookmarkStart w:id="1" w:name="_Hlk136521638"/>
            <w:r w:rsidRPr="001E2D8D">
              <w:rPr>
                <w:rFonts w:ascii="Arial" w:hAnsi="Arial" w:cs="Arial"/>
                <w:b/>
                <w:color w:val="00AEEF"/>
                <w:spacing w:val="-4"/>
                <w:sz w:val="20"/>
                <w:lang w:val="en-GB"/>
              </w:rPr>
              <w:t>Assignment details</w:t>
            </w:r>
          </w:p>
        </w:tc>
      </w:tr>
      <w:tr w:rsidR="008F7AB4" w:rsidRPr="001E2D8D" w14:paraId="643DA4FA" w14:textId="77777777" w:rsidTr="00761848">
        <w:trPr>
          <w:trHeight w:val="263"/>
        </w:trPr>
        <w:tc>
          <w:tcPr>
            <w:tcW w:w="7343" w:type="dxa"/>
          </w:tcPr>
          <w:p w14:paraId="2E4B3F76" w14:textId="4667B0B1" w:rsidR="008F7AB4" w:rsidRPr="001E2D8D" w:rsidRDefault="008F7AB4" w:rsidP="008F7AB4">
            <w:pPr>
              <w:spacing w:line="264" w:lineRule="auto"/>
              <w:ind w:firstLine="0"/>
              <w:jc w:val="left"/>
              <w:rPr>
                <w:rFonts w:ascii="Arial" w:hAnsi="Arial" w:cs="Arial"/>
                <w:color w:val="000000"/>
                <w:sz w:val="20"/>
                <w:lang w:val="en-GB"/>
              </w:rPr>
            </w:pPr>
            <w:r w:rsidRPr="008F7AB4">
              <w:rPr>
                <w:rFonts w:ascii="Arial" w:hAnsi="Arial" w:cs="Arial"/>
                <w:color w:val="000000"/>
                <w:sz w:val="20"/>
                <w:lang w:val="en-GB"/>
              </w:rPr>
              <w:t>Audit required</w:t>
            </w:r>
          </w:p>
        </w:tc>
        <w:tc>
          <w:tcPr>
            <w:tcW w:w="2013" w:type="dxa"/>
            <w:gridSpan w:val="2"/>
          </w:tcPr>
          <w:p w14:paraId="17CE6677" w14:textId="6902B67C" w:rsidR="008F7AB4" w:rsidRPr="001E2D8D" w:rsidRDefault="008F7AB4" w:rsidP="008F7AB4">
            <w:pPr>
              <w:tabs>
                <w:tab w:val="left" w:pos="60"/>
              </w:tabs>
              <w:spacing w:line="276" w:lineRule="auto"/>
              <w:jc w:val="right"/>
              <w:rPr>
                <w:rFonts w:ascii="Arial" w:hAnsi="Arial" w:cs="Arial"/>
                <w:i/>
                <w:color w:val="000000"/>
                <w:sz w:val="20"/>
                <w:lang w:val="en-GB"/>
              </w:rPr>
            </w:pPr>
            <w:r w:rsidRPr="001E2D8D">
              <w:rPr>
                <w:rFonts w:ascii="Arial" w:hAnsi="Arial" w:cs="Arial"/>
                <w:bCs/>
                <w:i/>
                <w:iCs/>
                <w:color w:val="000000"/>
                <w:sz w:val="20"/>
                <w:lang w:val="en-GB"/>
              </w:rPr>
              <w:t>(yes/no)</w:t>
            </w:r>
          </w:p>
        </w:tc>
      </w:tr>
      <w:tr w:rsidR="008F7AB4" w:rsidRPr="001E2D8D" w14:paraId="07E576FB" w14:textId="77777777" w:rsidTr="00761848">
        <w:trPr>
          <w:trHeight w:val="263"/>
        </w:trPr>
        <w:tc>
          <w:tcPr>
            <w:tcW w:w="7343" w:type="dxa"/>
          </w:tcPr>
          <w:p w14:paraId="19F29773" w14:textId="12F250F8" w:rsidR="008F7AB4" w:rsidRPr="001E2D8D" w:rsidRDefault="008F7AB4" w:rsidP="008F7AB4">
            <w:pPr>
              <w:spacing w:line="264" w:lineRule="auto"/>
              <w:ind w:firstLine="0"/>
              <w:jc w:val="left"/>
              <w:rPr>
                <w:rFonts w:ascii="Arial" w:hAnsi="Arial" w:cs="Arial"/>
                <w:color w:val="000000"/>
                <w:sz w:val="20"/>
                <w:lang w:val="en-GB"/>
              </w:rPr>
            </w:pPr>
            <w:r w:rsidRPr="008F7AB4">
              <w:rPr>
                <w:rFonts w:ascii="Arial" w:hAnsi="Arial" w:cs="Arial"/>
                <w:color w:val="000000"/>
                <w:sz w:val="20"/>
                <w:lang w:val="en-GB"/>
              </w:rPr>
              <w:t>Review required</w:t>
            </w:r>
          </w:p>
        </w:tc>
        <w:tc>
          <w:tcPr>
            <w:tcW w:w="2013" w:type="dxa"/>
            <w:gridSpan w:val="2"/>
          </w:tcPr>
          <w:p w14:paraId="0AA8C6F6" w14:textId="77777777" w:rsidR="008F7AB4" w:rsidRPr="001E2D8D" w:rsidRDefault="008F7AB4" w:rsidP="008F7AB4">
            <w:pPr>
              <w:tabs>
                <w:tab w:val="left" w:pos="60"/>
              </w:tabs>
              <w:spacing w:line="276" w:lineRule="auto"/>
              <w:rPr>
                <w:rFonts w:ascii="Arial" w:hAnsi="Arial" w:cs="Arial"/>
                <w:i/>
                <w:color w:val="000000"/>
                <w:sz w:val="20"/>
                <w:lang w:val="en-GB"/>
              </w:rPr>
            </w:pPr>
          </w:p>
        </w:tc>
      </w:tr>
      <w:tr w:rsidR="008F7AB4" w:rsidRPr="008F7AB4" w14:paraId="27266B52" w14:textId="77777777" w:rsidTr="00761848">
        <w:trPr>
          <w:trHeight w:val="263"/>
        </w:trPr>
        <w:tc>
          <w:tcPr>
            <w:tcW w:w="7343" w:type="dxa"/>
          </w:tcPr>
          <w:p w14:paraId="3BC965D7" w14:textId="179C3B9B" w:rsidR="008F7AB4" w:rsidRPr="008F7AB4" w:rsidRDefault="008F7AB4" w:rsidP="008F7AB4">
            <w:pPr>
              <w:spacing w:line="264" w:lineRule="auto"/>
              <w:ind w:firstLine="0"/>
              <w:jc w:val="left"/>
              <w:rPr>
                <w:rFonts w:ascii="Arial" w:hAnsi="Arial" w:cs="Arial"/>
                <w:color w:val="000000"/>
                <w:sz w:val="20"/>
                <w:lang w:val="kk-KZ"/>
              </w:rPr>
            </w:pPr>
            <w:r w:rsidRPr="008F7AB4">
              <w:rPr>
                <w:rFonts w:ascii="Arial" w:hAnsi="Arial" w:cs="Arial"/>
                <w:color w:val="000000"/>
                <w:sz w:val="20"/>
                <w:lang w:val="en-GB"/>
              </w:rPr>
              <w:t>Year (period) of audit</w:t>
            </w:r>
            <w:r>
              <w:rPr>
                <w:rFonts w:ascii="Arial" w:hAnsi="Arial" w:cs="Arial"/>
                <w:color w:val="000000"/>
                <w:sz w:val="20"/>
                <w:lang w:val="en-GB"/>
              </w:rPr>
              <w:t xml:space="preserve"> </w:t>
            </w:r>
            <w:r>
              <w:rPr>
                <w:rFonts w:ascii="Arial" w:hAnsi="Arial" w:cs="Arial"/>
                <w:color w:val="000000"/>
                <w:sz w:val="20"/>
                <w:lang w:val="kk-KZ"/>
              </w:rPr>
              <w:t xml:space="preserve">/ </w:t>
            </w:r>
            <w:r>
              <w:rPr>
                <w:rFonts w:ascii="Arial" w:hAnsi="Arial" w:cs="Arial"/>
                <w:color w:val="000000"/>
                <w:sz w:val="20"/>
                <w:lang w:val="en-US"/>
              </w:rPr>
              <w:t>r</w:t>
            </w:r>
            <w:proofErr w:type="spellStart"/>
            <w:r w:rsidRPr="008F7AB4">
              <w:rPr>
                <w:rFonts w:ascii="Arial" w:hAnsi="Arial" w:cs="Arial"/>
                <w:color w:val="000000"/>
                <w:sz w:val="20"/>
                <w:lang w:val="en-GB"/>
              </w:rPr>
              <w:t>eview</w:t>
            </w:r>
            <w:proofErr w:type="spellEnd"/>
          </w:p>
        </w:tc>
        <w:tc>
          <w:tcPr>
            <w:tcW w:w="2013" w:type="dxa"/>
            <w:gridSpan w:val="2"/>
          </w:tcPr>
          <w:p w14:paraId="3854C56B" w14:textId="77777777" w:rsidR="008F7AB4" w:rsidRPr="001E2D8D" w:rsidRDefault="008F7AB4" w:rsidP="00200765">
            <w:pPr>
              <w:tabs>
                <w:tab w:val="left" w:pos="60"/>
              </w:tabs>
              <w:spacing w:line="276" w:lineRule="auto"/>
              <w:rPr>
                <w:rFonts w:ascii="Arial" w:hAnsi="Arial" w:cs="Arial"/>
                <w:i/>
                <w:color w:val="000000"/>
                <w:sz w:val="20"/>
                <w:lang w:val="en-GB"/>
              </w:rPr>
            </w:pPr>
          </w:p>
        </w:tc>
      </w:tr>
      <w:tr w:rsidR="008F7AB4" w:rsidRPr="008F7AB4" w14:paraId="55EC9D59" w14:textId="77777777" w:rsidTr="00761848">
        <w:trPr>
          <w:trHeight w:val="263"/>
        </w:trPr>
        <w:tc>
          <w:tcPr>
            <w:tcW w:w="7343" w:type="dxa"/>
          </w:tcPr>
          <w:p w14:paraId="6D3CCCCE" w14:textId="7452A4D5" w:rsidR="008F7AB4" w:rsidRPr="008F7AB4" w:rsidRDefault="008F7AB4" w:rsidP="008F7AB4">
            <w:pPr>
              <w:spacing w:line="264" w:lineRule="auto"/>
              <w:ind w:firstLine="0"/>
              <w:jc w:val="left"/>
              <w:rPr>
                <w:rFonts w:ascii="Arial" w:hAnsi="Arial" w:cs="Arial"/>
                <w:color w:val="000000"/>
                <w:sz w:val="20"/>
                <w:lang w:val="en-GB"/>
              </w:rPr>
            </w:pPr>
            <w:proofErr w:type="spellStart"/>
            <w:r w:rsidRPr="008F7AB4">
              <w:rPr>
                <w:rFonts w:ascii="Arial" w:hAnsi="Arial" w:cs="Arial"/>
                <w:color w:val="000000"/>
                <w:sz w:val="20"/>
                <w:lang w:val="en-GB"/>
              </w:rPr>
              <w:t>Consolidated</w:t>
            </w:r>
            <w:proofErr w:type="spellEnd"/>
            <w:r w:rsidRPr="008F7AB4">
              <w:rPr>
                <w:rFonts w:ascii="Arial" w:hAnsi="Arial" w:cs="Arial"/>
                <w:color w:val="000000"/>
                <w:sz w:val="20"/>
                <w:lang w:val="en-GB"/>
              </w:rPr>
              <w:t xml:space="preserve"> </w:t>
            </w:r>
            <w:proofErr w:type="spellStart"/>
            <w:r w:rsidRPr="008F7AB4">
              <w:rPr>
                <w:rFonts w:ascii="Arial" w:hAnsi="Arial" w:cs="Arial"/>
                <w:color w:val="000000"/>
                <w:sz w:val="20"/>
                <w:lang w:val="en-GB"/>
              </w:rPr>
              <w:t>financial</w:t>
            </w:r>
            <w:proofErr w:type="spellEnd"/>
            <w:r w:rsidRPr="008F7AB4">
              <w:rPr>
                <w:rFonts w:ascii="Arial" w:hAnsi="Arial" w:cs="Arial"/>
                <w:color w:val="000000"/>
                <w:sz w:val="20"/>
                <w:lang w:val="en-GB"/>
              </w:rPr>
              <w:t xml:space="preserve"> </w:t>
            </w:r>
            <w:proofErr w:type="spellStart"/>
            <w:r w:rsidRPr="008F7AB4">
              <w:rPr>
                <w:rFonts w:ascii="Arial" w:hAnsi="Arial" w:cs="Arial"/>
                <w:color w:val="000000"/>
                <w:sz w:val="20"/>
                <w:lang w:val="en-GB"/>
              </w:rPr>
              <w:t>statements</w:t>
            </w:r>
            <w:proofErr w:type="spellEnd"/>
            <w:r w:rsidRPr="008F7AB4">
              <w:rPr>
                <w:rFonts w:ascii="Arial" w:hAnsi="Arial" w:cs="Arial"/>
                <w:color w:val="000000"/>
                <w:sz w:val="20"/>
                <w:lang w:val="en-GB"/>
              </w:rPr>
              <w:t xml:space="preserve"> </w:t>
            </w:r>
            <w:proofErr w:type="spellStart"/>
            <w:r w:rsidRPr="008F7AB4">
              <w:rPr>
                <w:rFonts w:ascii="Arial" w:hAnsi="Arial" w:cs="Arial"/>
                <w:color w:val="000000"/>
                <w:sz w:val="20"/>
                <w:lang w:val="en-GB"/>
              </w:rPr>
              <w:t>required</w:t>
            </w:r>
            <w:proofErr w:type="spellEnd"/>
          </w:p>
        </w:tc>
        <w:tc>
          <w:tcPr>
            <w:tcW w:w="2013" w:type="dxa"/>
            <w:gridSpan w:val="2"/>
          </w:tcPr>
          <w:p w14:paraId="5089EA41" w14:textId="77777777" w:rsidR="008F7AB4" w:rsidRPr="001E2D8D" w:rsidRDefault="008F7AB4" w:rsidP="008F7AB4">
            <w:pPr>
              <w:tabs>
                <w:tab w:val="left" w:pos="60"/>
              </w:tabs>
              <w:spacing w:line="276" w:lineRule="auto"/>
              <w:rPr>
                <w:rFonts w:ascii="Arial" w:hAnsi="Arial" w:cs="Arial"/>
                <w:i/>
                <w:color w:val="000000"/>
                <w:sz w:val="20"/>
                <w:lang w:val="en-GB"/>
              </w:rPr>
            </w:pPr>
          </w:p>
        </w:tc>
      </w:tr>
      <w:tr w:rsidR="008F7AB4" w:rsidRPr="008F7AB4" w14:paraId="79639CCE" w14:textId="77777777" w:rsidTr="00761848">
        <w:trPr>
          <w:trHeight w:val="263"/>
        </w:trPr>
        <w:tc>
          <w:tcPr>
            <w:tcW w:w="7343" w:type="dxa"/>
          </w:tcPr>
          <w:p w14:paraId="1969E176" w14:textId="218A837B" w:rsidR="008F7AB4" w:rsidRPr="008F7AB4" w:rsidRDefault="008F7AB4" w:rsidP="008F7AB4">
            <w:pPr>
              <w:spacing w:line="264" w:lineRule="auto"/>
              <w:ind w:firstLine="0"/>
              <w:jc w:val="left"/>
              <w:rPr>
                <w:rFonts w:ascii="Arial" w:hAnsi="Arial" w:cs="Arial"/>
                <w:color w:val="000000"/>
                <w:sz w:val="20"/>
                <w:lang w:val="en-GB"/>
              </w:rPr>
            </w:pPr>
            <w:r w:rsidRPr="008F7AB4">
              <w:rPr>
                <w:rFonts w:ascii="Arial" w:hAnsi="Arial" w:cs="Arial"/>
                <w:color w:val="000000"/>
                <w:sz w:val="20"/>
                <w:lang w:val="en-GB"/>
              </w:rPr>
              <w:t>Separate financial statements under IAS 27 also required</w:t>
            </w:r>
          </w:p>
        </w:tc>
        <w:tc>
          <w:tcPr>
            <w:tcW w:w="2013" w:type="dxa"/>
            <w:gridSpan w:val="2"/>
          </w:tcPr>
          <w:p w14:paraId="0DFB366D" w14:textId="77777777" w:rsidR="008F7AB4" w:rsidRPr="001E2D8D" w:rsidRDefault="008F7AB4" w:rsidP="008F7AB4">
            <w:pPr>
              <w:tabs>
                <w:tab w:val="left" w:pos="60"/>
              </w:tabs>
              <w:spacing w:line="276" w:lineRule="auto"/>
              <w:rPr>
                <w:rFonts w:ascii="Arial" w:hAnsi="Arial" w:cs="Arial"/>
                <w:i/>
                <w:color w:val="000000"/>
                <w:sz w:val="20"/>
                <w:lang w:val="en-GB"/>
              </w:rPr>
            </w:pPr>
          </w:p>
        </w:tc>
      </w:tr>
      <w:tr w:rsidR="00200765" w:rsidRPr="001E2D8D" w14:paraId="1B908453" w14:textId="77777777" w:rsidTr="00761848">
        <w:trPr>
          <w:trHeight w:val="263"/>
        </w:trPr>
        <w:tc>
          <w:tcPr>
            <w:tcW w:w="7343" w:type="dxa"/>
          </w:tcPr>
          <w:p w14:paraId="6E87D217" w14:textId="7DCB6FA3" w:rsidR="00200765" w:rsidRPr="001E2D8D" w:rsidRDefault="00200765" w:rsidP="00200765">
            <w:pPr>
              <w:spacing w:line="264" w:lineRule="auto"/>
              <w:ind w:firstLine="0"/>
              <w:jc w:val="left"/>
              <w:rPr>
                <w:rFonts w:ascii="Arial" w:hAnsi="Arial" w:cs="Arial"/>
                <w:color w:val="000000"/>
                <w:sz w:val="20"/>
                <w:lang w:val="en-GB"/>
              </w:rPr>
            </w:pPr>
            <w:r w:rsidRPr="001E2D8D">
              <w:rPr>
                <w:rFonts w:ascii="Arial" w:hAnsi="Arial" w:cs="Arial"/>
                <w:color w:val="000000"/>
                <w:sz w:val="20"/>
                <w:lang w:val="en-GB"/>
              </w:rPr>
              <w:t>Expected release date</w:t>
            </w:r>
          </w:p>
        </w:tc>
        <w:tc>
          <w:tcPr>
            <w:tcW w:w="2013" w:type="dxa"/>
            <w:gridSpan w:val="2"/>
          </w:tcPr>
          <w:p w14:paraId="6B93AE3E" w14:textId="0CDFBF14" w:rsidR="00200765" w:rsidRPr="001E2D8D" w:rsidRDefault="00200765" w:rsidP="00200765">
            <w:pPr>
              <w:tabs>
                <w:tab w:val="left" w:pos="60"/>
              </w:tabs>
              <w:spacing w:line="276" w:lineRule="auto"/>
              <w:rPr>
                <w:rFonts w:ascii="Arial" w:hAnsi="Arial" w:cs="Arial"/>
                <w:b/>
                <w:color w:val="000000"/>
                <w:sz w:val="20"/>
                <w:lang w:val="en-GB"/>
              </w:rPr>
            </w:pPr>
            <w:r w:rsidRPr="001E2D8D">
              <w:rPr>
                <w:rFonts w:ascii="Arial" w:hAnsi="Arial" w:cs="Arial"/>
                <w:i/>
                <w:color w:val="000000"/>
                <w:sz w:val="20"/>
                <w:lang w:val="en-GB"/>
              </w:rPr>
              <w:t xml:space="preserve">            </w:t>
            </w:r>
          </w:p>
        </w:tc>
      </w:tr>
      <w:tr w:rsidR="00337255" w:rsidRPr="001E2D8D" w14:paraId="6DA4CF41" w14:textId="77777777" w:rsidTr="00761848">
        <w:trPr>
          <w:trHeight w:val="263"/>
        </w:trPr>
        <w:tc>
          <w:tcPr>
            <w:tcW w:w="7343" w:type="dxa"/>
          </w:tcPr>
          <w:p w14:paraId="6D88C9A1" w14:textId="224823FA" w:rsidR="00337255" w:rsidRPr="001E2D8D" w:rsidRDefault="00200765" w:rsidP="000210CA">
            <w:pPr>
              <w:spacing w:line="264" w:lineRule="auto"/>
              <w:ind w:firstLine="0"/>
              <w:jc w:val="left"/>
              <w:rPr>
                <w:rFonts w:ascii="Arial" w:hAnsi="Arial" w:cs="Arial"/>
                <w:color w:val="000000"/>
                <w:sz w:val="20"/>
                <w:lang w:val="en-GB"/>
              </w:rPr>
            </w:pPr>
            <w:r w:rsidRPr="001E2D8D">
              <w:rPr>
                <w:rFonts w:ascii="Arial" w:hAnsi="Arial" w:cs="Arial"/>
                <w:color w:val="000000"/>
                <w:sz w:val="20"/>
                <w:lang w:val="en-GB"/>
              </w:rPr>
              <w:t xml:space="preserve">Alternative release date in summer months </w:t>
            </w:r>
            <w:r w:rsidR="001E2D8D" w:rsidRPr="001E2D8D">
              <w:rPr>
                <w:rFonts w:ascii="Arial" w:hAnsi="Arial" w:cs="Arial"/>
                <w:color w:val="000000"/>
                <w:sz w:val="20"/>
                <w:lang w:val="en-GB"/>
              </w:rPr>
              <w:t>(please specify month if consider</w:t>
            </w:r>
            <w:proofErr w:type="spellStart"/>
            <w:r w:rsidR="000210CA">
              <w:rPr>
                <w:rFonts w:ascii="Arial" w:hAnsi="Arial" w:cs="Arial"/>
                <w:color w:val="000000"/>
                <w:sz w:val="20"/>
                <w:lang w:val="en-US"/>
              </w:rPr>
              <w:t>ed</w:t>
            </w:r>
            <w:proofErr w:type="spellEnd"/>
            <w:r w:rsidR="000210CA">
              <w:rPr>
                <w:rFonts w:ascii="Arial" w:hAnsi="Arial" w:cs="Arial"/>
                <w:color w:val="000000"/>
                <w:sz w:val="20"/>
                <w:lang w:val="en-US"/>
              </w:rPr>
              <w:t>)</w:t>
            </w:r>
          </w:p>
        </w:tc>
        <w:tc>
          <w:tcPr>
            <w:tcW w:w="2013" w:type="dxa"/>
            <w:gridSpan w:val="2"/>
          </w:tcPr>
          <w:p w14:paraId="33AC2218" w14:textId="43046D4C" w:rsidR="00337255" w:rsidRPr="001E2D8D" w:rsidRDefault="00337255" w:rsidP="001E2D8D">
            <w:pPr>
              <w:tabs>
                <w:tab w:val="left" w:pos="60"/>
              </w:tabs>
              <w:spacing w:line="276" w:lineRule="auto"/>
              <w:ind w:right="-57" w:firstLine="0"/>
              <w:jc w:val="right"/>
              <w:rPr>
                <w:rFonts w:ascii="Arial" w:hAnsi="Arial" w:cs="Arial"/>
                <w:bCs/>
                <w:i/>
                <w:iCs/>
                <w:color w:val="000000"/>
                <w:sz w:val="20"/>
                <w:lang w:val="en-GB"/>
              </w:rPr>
            </w:pPr>
            <w:r w:rsidRPr="001E2D8D">
              <w:rPr>
                <w:rFonts w:ascii="Arial" w:hAnsi="Arial" w:cs="Arial"/>
                <w:bCs/>
                <w:i/>
                <w:iCs/>
                <w:color w:val="000000"/>
                <w:sz w:val="20"/>
                <w:lang w:val="en-GB"/>
              </w:rPr>
              <w:t xml:space="preserve">      (</w:t>
            </w:r>
            <w:r w:rsidR="00200765" w:rsidRPr="001E2D8D">
              <w:rPr>
                <w:rFonts w:ascii="Arial" w:hAnsi="Arial" w:cs="Arial"/>
                <w:bCs/>
                <w:i/>
                <w:iCs/>
                <w:color w:val="000000"/>
                <w:sz w:val="20"/>
                <w:lang w:val="en-GB"/>
              </w:rPr>
              <w:t>month</w:t>
            </w:r>
            <w:r w:rsidRPr="001E2D8D">
              <w:rPr>
                <w:rFonts w:ascii="Arial" w:hAnsi="Arial" w:cs="Arial"/>
                <w:bCs/>
                <w:i/>
                <w:iCs/>
                <w:color w:val="000000"/>
                <w:sz w:val="20"/>
                <w:lang w:val="en-GB"/>
              </w:rPr>
              <w:t>)</w:t>
            </w:r>
          </w:p>
        </w:tc>
      </w:tr>
      <w:tr w:rsidR="00200765" w:rsidRPr="008F7AB4" w14:paraId="08D17D9C" w14:textId="77777777" w:rsidTr="00BC07F9">
        <w:trPr>
          <w:trHeight w:val="263"/>
        </w:trPr>
        <w:tc>
          <w:tcPr>
            <w:tcW w:w="7343" w:type="dxa"/>
          </w:tcPr>
          <w:p w14:paraId="7069D9D9" w14:textId="6FEF776F" w:rsidR="00200765" w:rsidRPr="001E2D8D" w:rsidRDefault="00200765" w:rsidP="00200765">
            <w:pPr>
              <w:spacing w:line="264" w:lineRule="auto"/>
              <w:ind w:firstLine="0"/>
              <w:jc w:val="left"/>
              <w:rPr>
                <w:rFonts w:ascii="Arial" w:hAnsi="Arial" w:cs="Arial"/>
                <w:color w:val="000000"/>
                <w:sz w:val="20"/>
                <w:lang w:val="en-GB"/>
              </w:rPr>
            </w:pPr>
            <w:r w:rsidRPr="001E2D8D">
              <w:rPr>
                <w:rFonts w:ascii="Arial" w:hAnsi="Arial" w:cs="Arial"/>
                <w:color w:val="000000"/>
                <w:sz w:val="20"/>
                <w:lang w:val="en-GB"/>
              </w:rPr>
              <w:t>Previous auditor (</w:t>
            </w:r>
            <w:r w:rsidR="000210CA" w:rsidRPr="000210CA">
              <w:rPr>
                <w:rFonts w:ascii="Arial" w:hAnsi="Arial" w:cs="Arial"/>
                <w:color w:val="000000"/>
                <w:sz w:val="20"/>
                <w:lang w:val="en-GB"/>
              </w:rPr>
              <w:t>if audit was performed in previous year</w:t>
            </w:r>
            <w:r w:rsidRPr="001E2D8D">
              <w:rPr>
                <w:rFonts w:ascii="Arial" w:hAnsi="Arial" w:cs="Arial"/>
                <w:color w:val="000000"/>
                <w:sz w:val="20"/>
                <w:lang w:val="en-GB"/>
              </w:rPr>
              <w:t>)</w:t>
            </w:r>
          </w:p>
        </w:tc>
        <w:tc>
          <w:tcPr>
            <w:tcW w:w="2013" w:type="dxa"/>
            <w:gridSpan w:val="2"/>
          </w:tcPr>
          <w:p w14:paraId="27D74727" w14:textId="77777777" w:rsidR="00200765" w:rsidRPr="001E2D8D" w:rsidRDefault="00200765" w:rsidP="00200765">
            <w:pPr>
              <w:tabs>
                <w:tab w:val="left" w:pos="60"/>
              </w:tabs>
              <w:spacing w:line="276" w:lineRule="auto"/>
              <w:rPr>
                <w:rFonts w:ascii="Arial" w:hAnsi="Arial" w:cs="Arial"/>
                <w:i/>
                <w:color w:val="000000"/>
                <w:sz w:val="20"/>
                <w:lang w:val="en-GB"/>
              </w:rPr>
            </w:pPr>
          </w:p>
        </w:tc>
      </w:tr>
      <w:tr w:rsidR="00200765" w:rsidRPr="001E2D8D" w14:paraId="49E4F39E" w14:textId="77777777" w:rsidTr="00200765">
        <w:trPr>
          <w:trHeight w:val="263"/>
        </w:trPr>
        <w:tc>
          <w:tcPr>
            <w:tcW w:w="7343" w:type="dxa"/>
          </w:tcPr>
          <w:p w14:paraId="3A8AB75B" w14:textId="61AE4269" w:rsidR="00200765" w:rsidRPr="001E2D8D" w:rsidRDefault="00200765" w:rsidP="00200765">
            <w:pPr>
              <w:spacing w:line="264" w:lineRule="auto"/>
              <w:ind w:firstLine="0"/>
              <w:jc w:val="left"/>
              <w:rPr>
                <w:rFonts w:ascii="Arial" w:hAnsi="Arial" w:cs="Arial"/>
                <w:color w:val="000000"/>
                <w:sz w:val="20"/>
                <w:lang w:val="en-GB"/>
              </w:rPr>
            </w:pPr>
            <w:r w:rsidRPr="001E2D8D">
              <w:rPr>
                <w:rFonts w:ascii="Arial" w:hAnsi="Arial" w:cs="Arial"/>
                <w:color w:val="000000"/>
                <w:sz w:val="20"/>
                <w:lang w:val="en-GB"/>
              </w:rPr>
              <w:t>Additional reporting language</w:t>
            </w:r>
          </w:p>
        </w:tc>
        <w:tc>
          <w:tcPr>
            <w:tcW w:w="2013" w:type="dxa"/>
            <w:gridSpan w:val="2"/>
          </w:tcPr>
          <w:p w14:paraId="76A8EEFA" w14:textId="7413BA68" w:rsidR="00200765" w:rsidRPr="001E2D8D" w:rsidRDefault="00200765" w:rsidP="001E2D8D">
            <w:pPr>
              <w:tabs>
                <w:tab w:val="left" w:pos="60"/>
              </w:tabs>
              <w:spacing w:line="276" w:lineRule="auto"/>
              <w:ind w:right="-57" w:firstLine="0"/>
              <w:jc w:val="right"/>
              <w:rPr>
                <w:rFonts w:ascii="Arial" w:hAnsi="Arial" w:cs="Arial"/>
                <w:bCs/>
                <w:i/>
                <w:iCs/>
                <w:color w:val="000000"/>
                <w:sz w:val="20"/>
                <w:lang w:val="en-GB"/>
              </w:rPr>
            </w:pPr>
            <w:r w:rsidRPr="001E2D8D">
              <w:rPr>
                <w:rFonts w:ascii="Arial" w:hAnsi="Arial" w:cs="Arial"/>
                <w:bCs/>
                <w:i/>
                <w:iCs/>
                <w:color w:val="000000"/>
                <w:sz w:val="20"/>
                <w:lang w:val="en-GB"/>
              </w:rPr>
              <w:t xml:space="preserve">    (language)</w:t>
            </w:r>
          </w:p>
        </w:tc>
      </w:tr>
      <w:tr w:rsidR="00337255" w:rsidRPr="001E2D8D" w14:paraId="5DB6EDE0" w14:textId="77777777" w:rsidTr="00761848">
        <w:trPr>
          <w:trHeight w:val="263"/>
        </w:trPr>
        <w:tc>
          <w:tcPr>
            <w:tcW w:w="7343" w:type="dxa"/>
          </w:tcPr>
          <w:p w14:paraId="535CF812" w14:textId="757A6CDB" w:rsidR="00337255" w:rsidRPr="000210CA" w:rsidRDefault="000210CA" w:rsidP="00B13A41">
            <w:pPr>
              <w:spacing w:line="264" w:lineRule="auto"/>
              <w:ind w:firstLine="0"/>
              <w:jc w:val="left"/>
              <w:rPr>
                <w:rFonts w:ascii="Arial" w:hAnsi="Arial" w:cs="Arial"/>
                <w:color w:val="000000"/>
                <w:sz w:val="20"/>
                <w:lang w:val="kk-KZ"/>
              </w:rPr>
            </w:pPr>
            <w:r w:rsidRPr="000210CA">
              <w:rPr>
                <w:rFonts w:ascii="Arial" w:hAnsi="Arial" w:cs="Arial"/>
                <w:color w:val="000000"/>
                <w:sz w:val="20"/>
                <w:lang w:val="en-GB"/>
              </w:rPr>
              <w:t>Is group audit support required (as per instructions from the parent company auditor)</w:t>
            </w:r>
          </w:p>
        </w:tc>
        <w:tc>
          <w:tcPr>
            <w:tcW w:w="2013" w:type="dxa"/>
            <w:gridSpan w:val="2"/>
          </w:tcPr>
          <w:p w14:paraId="30A5A4FB" w14:textId="694CDC36" w:rsidR="00337255" w:rsidRPr="001E2D8D" w:rsidRDefault="00200765" w:rsidP="001E2D8D">
            <w:pPr>
              <w:tabs>
                <w:tab w:val="left" w:pos="60"/>
              </w:tabs>
              <w:spacing w:line="276" w:lineRule="auto"/>
              <w:ind w:right="-57" w:firstLine="0"/>
              <w:jc w:val="right"/>
              <w:rPr>
                <w:rFonts w:ascii="Arial" w:hAnsi="Arial" w:cs="Arial"/>
                <w:bCs/>
                <w:i/>
                <w:iCs/>
                <w:color w:val="000000"/>
                <w:sz w:val="20"/>
                <w:lang w:val="en-GB"/>
              </w:rPr>
            </w:pPr>
            <w:r w:rsidRPr="001E2D8D">
              <w:rPr>
                <w:rFonts w:ascii="Arial" w:hAnsi="Arial" w:cs="Arial"/>
                <w:bCs/>
                <w:i/>
                <w:iCs/>
                <w:color w:val="000000"/>
                <w:sz w:val="20"/>
                <w:lang w:val="en-GB"/>
              </w:rPr>
              <w:t>(yes/no)</w:t>
            </w:r>
          </w:p>
        </w:tc>
      </w:tr>
      <w:tr w:rsidR="00337255" w:rsidRPr="001E2D8D" w14:paraId="3C564623" w14:textId="77777777" w:rsidTr="00761848">
        <w:trPr>
          <w:trHeight w:val="263"/>
        </w:trPr>
        <w:tc>
          <w:tcPr>
            <w:tcW w:w="7343" w:type="dxa"/>
          </w:tcPr>
          <w:p w14:paraId="7A222D77" w14:textId="3AFFFE7D" w:rsidR="00337255" w:rsidRPr="001E2D8D" w:rsidRDefault="000210CA" w:rsidP="00200765">
            <w:pPr>
              <w:spacing w:line="264" w:lineRule="auto"/>
              <w:ind w:firstLine="0"/>
              <w:jc w:val="left"/>
              <w:rPr>
                <w:rFonts w:ascii="Arial" w:hAnsi="Arial" w:cs="Arial"/>
                <w:color w:val="000000"/>
                <w:sz w:val="20"/>
                <w:lang w:val="en-GB"/>
              </w:rPr>
            </w:pPr>
            <w:r w:rsidRPr="000210CA">
              <w:rPr>
                <w:rFonts w:ascii="Arial" w:hAnsi="Arial" w:cs="Arial"/>
                <w:color w:val="000000"/>
                <w:sz w:val="20"/>
                <w:lang w:val="en-GB"/>
              </w:rPr>
              <w:t>If the audit assignment and report are for an Initial Public Offering of securities, please specify the exchange</w:t>
            </w:r>
          </w:p>
        </w:tc>
        <w:tc>
          <w:tcPr>
            <w:tcW w:w="2013" w:type="dxa"/>
            <w:gridSpan w:val="2"/>
          </w:tcPr>
          <w:p w14:paraId="0C3730C2" w14:textId="0C1D793C" w:rsidR="00337255" w:rsidRPr="001E2D8D" w:rsidRDefault="00761848" w:rsidP="001E2D8D">
            <w:pPr>
              <w:tabs>
                <w:tab w:val="left" w:pos="60"/>
              </w:tabs>
              <w:spacing w:line="276" w:lineRule="auto"/>
              <w:ind w:right="-57" w:firstLine="0"/>
              <w:jc w:val="right"/>
              <w:rPr>
                <w:rFonts w:ascii="Arial" w:hAnsi="Arial" w:cs="Arial"/>
                <w:bCs/>
                <w:i/>
                <w:iCs/>
                <w:color w:val="000000"/>
                <w:sz w:val="20"/>
                <w:lang w:val="en-GB"/>
              </w:rPr>
            </w:pPr>
            <w:r w:rsidRPr="001E2D8D">
              <w:rPr>
                <w:rFonts w:ascii="Arial" w:hAnsi="Arial" w:cs="Arial"/>
                <w:bCs/>
                <w:i/>
                <w:iCs/>
                <w:color w:val="000000"/>
                <w:sz w:val="20"/>
                <w:lang w:val="en-GB"/>
              </w:rPr>
              <w:t xml:space="preserve">KASE, AIX, </w:t>
            </w:r>
            <w:r w:rsidR="001E2D8D" w:rsidRPr="001E2D8D">
              <w:rPr>
                <w:rFonts w:ascii="Arial" w:hAnsi="Arial" w:cs="Arial"/>
                <w:bCs/>
                <w:i/>
                <w:iCs/>
                <w:color w:val="000000"/>
                <w:sz w:val="20"/>
                <w:lang w:val="en-GB"/>
              </w:rPr>
              <w:t xml:space="preserve">   </w:t>
            </w:r>
            <w:r w:rsidRPr="001E2D8D">
              <w:rPr>
                <w:rFonts w:ascii="Arial" w:hAnsi="Arial" w:cs="Arial"/>
                <w:bCs/>
                <w:i/>
                <w:iCs/>
                <w:color w:val="000000"/>
                <w:sz w:val="20"/>
                <w:lang w:val="en-GB"/>
              </w:rPr>
              <w:t>PCAOB (</w:t>
            </w:r>
            <w:r w:rsidR="00200765" w:rsidRPr="001E2D8D">
              <w:rPr>
                <w:rFonts w:ascii="Arial" w:hAnsi="Arial" w:cs="Arial"/>
                <w:bCs/>
                <w:i/>
                <w:iCs/>
                <w:color w:val="000000"/>
                <w:sz w:val="20"/>
                <w:lang w:val="en-GB"/>
              </w:rPr>
              <w:t>USA</w:t>
            </w:r>
            <w:r w:rsidRPr="001E2D8D">
              <w:rPr>
                <w:rFonts w:ascii="Arial" w:hAnsi="Arial" w:cs="Arial"/>
                <w:bCs/>
                <w:i/>
                <w:iCs/>
                <w:color w:val="000000"/>
                <w:sz w:val="20"/>
                <w:lang w:val="en-GB"/>
              </w:rPr>
              <w:t>)</w:t>
            </w:r>
          </w:p>
        </w:tc>
      </w:tr>
      <w:tr w:rsidR="00337255" w:rsidRPr="001E2D8D" w14:paraId="3F0E7493" w14:textId="77777777" w:rsidTr="00761848">
        <w:trPr>
          <w:trHeight w:val="147"/>
        </w:trPr>
        <w:tc>
          <w:tcPr>
            <w:tcW w:w="7343" w:type="dxa"/>
          </w:tcPr>
          <w:p w14:paraId="67B7FEAB" w14:textId="2EFA9DA0" w:rsidR="00337255" w:rsidRPr="001E2D8D" w:rsidRDefault="00200765" w:rsidP="00B13A41">
            <w:pPr>
              <w:spacing w:line="264" w:lineRule="auto"/>
              <w:ind w:firstLine="0"/>
              <w:jc w:val="left"/>
              <w:rPr>
                <w:rFonts w:ascii="Arial" w:hAnsi="Arial" w:cs="Arial"/>
                <w:color w:val="000000"/>
                <w:sz w:val="20"/>
                <w:lang w:val="en-GB"/>
              </w:rPr>
            </w:pPr>
            <w:r w:rsidRPr="001E2D8D">
              <w:rPr>
                <w:rFonts w:ascii="Arial" w:hAnsi="Arial" w:cs="Arial"/>
                <w:color w:val="000000"/>
                <w:sz w:val="20"/>
                <w:lang w:val="en-GB"/>
              </w:rPr>
              <w:t>Other expectations for the assignment</w:t>
            </w:r>
          </w:p>
          <w:p w14:paraId="65198799" w14:textId="77777777" w:rsidR="00337255" w:rsidRDefault="00337255" w:rsidP="00B13A41">
            <w:pPr>
              <w:spacing w:line="264" w:lineRule="auto"/>
              <w:ind w:firstLine="0"/>
              <w:jc w:val="left"/>
              <w:rPr>
                <w:rFonts w:ascii="Arial" w:hAnsi="Arial" w:cs="Arial"/>
                <w:color w:val="000000"/>
                <w:sz w:val="20"/>
                <w:lang w:val="en-GB"/>
              </w:rPr>
            </w:pPr>
          </w:p>
          <w:p w14:paraId="3CC62397" w14:textId="77777777" w:rsidR="008F7AB4" w:rsidRDefault="008F7AB4" w:rsidP="00B13A41">
            <w:pPr>
              <w:spacing w:line="264" w:lineRule="auto"/>
              <w:ind w:firstLine="0"/>
              <w:jc w:val="left"/>
              <w:rPr>
                <w:rFonts w:ascii="Arial" w:hAnsi="Arial" w:cs="Arial"/>
                <w:color w:val="000000"/>
                <w:sz w:val="20"/>
                <w:lang w:val="en-GB"/>
              </w:rPr>
            </w:pPr>
          </w:p>
          <w:p w14:paraId="5977F559" w14:textId="77777777" w:rsidR="008F7AB4" w:rsidRDefault="008F7AB4" w:rsidP="00B13A41">
            <w:pPr>
              <w:spacing w:line="264" w:lineRule="auto"/>
              <w:ind w:firstLine="0"/>
              <w:jc w:val="left"/>
              <w:rPr>
                <w:rFonts w:ascii="Arial" w:hAnsi="Arial" w:cs="Arial"/>
                <w:color w:val="000000"/>
                <w:sz w:val="20"/>
                <w:lang w:val="en-GB"/>
              </w:rPr>
            </w:pPr>
          </w:p>
          <w:p w14:paraId="74F4868B" w14:textId="77777777" w:rsidR="008F7AB4" w:rsidRDefault="008F7AB4" w:rsidP="00B13A41">
            <w:pPr>
              <w:spacing w:line="264" w:lineRule="auto"/>
              <w:ind w:firstLine="0"/>
              <w:jc w:val="left"/>
              <w:rPr>
                <w:rFonts w:ascii="Arial" w:hAnsi="Arial" w:cs="Arial"/>
                <w:color w:val="000000"/>
                <w:sz w:val="20"/>
                <w:lang w:val="en-GB"/>
              </w:rPr>
            </w:pPr>
          </w:p>
          <w:p w14:paraId="3239EC49" w14:textId="6A0C4D0B" w:rsidR="008F7AB4" w:rsidRPr="001E2D8D" w:rsidRDefault="008F7AB4" w:rsidP="00B13A41">
            <w:pPr>
              <w:spacing w:line="264" w:lineRule="auto"/>
              <w:ind w:firstLine="0"/>
              <w:jc w:val="left"/>
              <w:rPr>
                <w:rFonts w:ascii="Arial" w:hAnsi="Arial" w:cs="Arial"/>
                <w:color w:val="000000"/>
                <w:sz w:val="20"/>
                <w:lang w:val="en-GB"/>
              </w:rPr>
            </w:pPr>
          </w:p>
        </w:tc>
        <w:tc>
          <w:tcPr>
            <w:tcW w:w="2013" w:type="dxa"/>
            <w:gridSpan w:val="2"/>
          </w:tcPr>
          <w:p w14:paraId="732A766F" w14:textId="77777777" w:rsidR="00337255" w:rsidRPr="001E2D8D" w:rsidRDefault="00337255" w:rsidP="00B13A41">
            <w:pPr>
              <w:tabs>
                <w:tab w:val="left" w:pos="60"/>
              </w:tabs>
              <w:spacing w:line="276" w:lineRule="auto"/>
              <w:rPr>
                <w:rFonts w:ascii="Arial" w:hAnsi="Arial" w:cs="Arial"/>
                <w:b/>
                <w:color w:val="000000"/>
                <w:sz w:val="20"/>
                <w:lang w:val="en-GB"/>
              </w:rPr>
            </w:pPr>
          </w:p>
        </w:tc>
        <w:bookmarkStart w:id="2" w:name="_GoBack"/>
        <w:bookmarkEnd w:id="2"/>
      </w:tr>
      <w:tr w:rsidR="00337255" w:rsidRPr="001E2D8D" w14:paraId="56A88D45" w14:textId="77777777" w:rsidTr="00761848">
        <w:trPr>
          <w:trHeight w:val="241"/>
        </w:trPr>
        <w:tc>
          <w:tcPr>
            <w:tcW w:w="9356" w:type="dxa"/>
            <w:gridSpan w:val="3"/>
          </w:tcPr>
          <w:p w14:paraId="7EF9F7E8" w14:textId="10440505" w:rsidR="00337255" w:rsidRPr="001E2D8D" w:rsidRDefault="001E2D8D" w:rsidP="001128DD">
            <w:pPr>
              <w:tabs>
                <w:tab w:val="left" w:pos="60"/>
              </w:tabs>
              <w:spacing w:line="264" w:lineRule="auto"/>
              <w:ind w:hanging="12"/>
              <w:jc w:val="center"/>
              <w:rPr>
                <w:rFonts w:ascii="Arial" w:hAnsi="Arial" w:cs="Arial"/>
                <w:b/>
                <w:color w:val="00AEEF"/>
                <w:sz w:val="20"/>
                <w:lang w:val="en-GB"/>
              </w:rPr>
            </w:pPr>
            <w:r w:rsidRPr="001E2D8D">
              <w:rPr>
                <w:rFonts w:ascii="Arial" w:hAnsi="Arial" w:cs="Arial"/>
                <w:b/>
                <w:color w:val="00AEEF"/>
                <w:sz w:val="20"/>
                <w:lang w:val="en-GB"/>
              </w:rPr>
              <w:lastRenderedPageBreak/>
              <w:t>Compliance with the legislation</w:t>
            </w:r>
          </w:p>
        </w:tc>
      </w:tr>
      <w:tr w:rsidR="001E2D8D" w:rsidRPr="001E2D8D" w14:paraId="3F966308" w14:textId="77777777" w:rsidTr="00761848">
        <w:trPr>
          <w:trHeight w:val="572"/>
        </w:trPr>
        <w:tc>
          <w:tcPr>
            <w:tcW w:w="7343" w:type="dxa"/>
          </w:tcPr>
          <w:p w14:paraId="12622CFD" w14:textId="633A5254" w:rsidR="001E2D8D" w:rsidRPr="001E2D8D" w:rsidRDefault="001E2D8D" w:rsidP="001E2D8D">
            <w:pPr>
              <w:spacing w:line="264" w:lineRule="auto"/>
              <w:ind w:firstLine="0"/>
              <w:jc w:val="left"/>
              <w:rPr>
                <w:rFonts w:ascii="Arial" w:hAnsi="Arial" w:cs="Arial"/>
                <w:color w:val="000000"/>
                <w:sz w:val="20"/>
                <w:lang w:val="en-GB"/>
              </w:rPr>
            </w:pPr>
            <w:r w:rsidRPr="001E2D8D">
              <w:rPr>
                <w:rFonts w:ascii="Arial" w:hAnsi="Arial" w:cs="Arial"/>
                <w:iCs/>
                <w:color w:val="000000"/>
                <w:sz w:val="20"/>
                <w:lang w:val="en-GB"/>
              </w:rPr>
              <w:t xml:space="preserve">Are there any facts of violation of the requirements of the legislation in the field of in the field of combating the legalization (laundering) of proceeds from crime and the financing of terrorism (AML/CFT)? </w:t>
            </w:r>
          </w:p>
        </w:tc>
        <w:tc>
          <w:tcPr>
            <w:tcW w:w="2013" w:type="dxa"/>
            <w:gridSpan w:val="2"/>
          </w:tcPr>
          <w:p w14:paraId="5B64A838" w14:textId="1616E5AB" w:rsidR="001E2D8D" w:rsidRPr="001E2D8D" w:rsidRDefault="001E2D8D" w:rsidP="001E2D8D">
            <w:pPr>
              <w:tabs>
                <w:tab w:val="left" w:pos="60"/>
              </w:tabs>
              <w:spacing w:line="276" w:lineRule="auto"/>
              <w:ind w:right="-57" w:firstLine="0"/>
              <w:jc w:val="right"/>
              <w:rPr>
                <w:rFonts w:ascii="Arial" w:hAnsi="Arial" w:cs="Arial"/>
                <w:bCs/>
                <w:i/>
                <w:iCs/>
                <w:color w:val="000000"/>
                <w:sz w:val="20"/>
                <w:lang w:val="en-GB"/>
              </w:rPr>
            </w:pPr>
            <w:r w:rsidRPr="001E2D8D">
              <w:rPr>
                <w:rFonts w:ascii="Arial" w:hAnsi="Arial" w:cs="Arial"/>
                <w:bCs/>
                <w:i/>
                <w:iCs/>
                <w:color w:val="000000"/>
                <w:sz w:val="20"/>
                <w:lang w:val="en-GB"/>
              </w:rPr>
              <w:t xml:space="preserve">        (yes/no)</w:t>
            </w:r>
          </w:p>
        </w:tc>
      </w:tr>
      <w:tr w:rsidR="001E2D8D" w:rsidRPr="008F7AB4" w14:paraId="3D846922" w14:textId="77777777" w:rsidTr="00761848">
        <w:trPr>
          <w:trHeight w:val="572"/>
        </w:trPr>
        <w:tc>
          <w:tcPr>
            <w:tcW w:w="7343" w:type="dxa"/>
          </w:tcPr>
          <w:p w14:paraId="54989AAE" w14:textId="5F4F6699" w:rsidR="001E2D8D" w:rsidRPr="001E2D8D" w:rsidRDefault="001E2D8D" w:rsidP="001E2D8D">
            <w:pPr>
              <w:spacing w:line="264" w:lineRule="auto"/>
              <w:ind w:firstLine="0"/>
              <w:jc w:val="left"/>
              <w:rPr>
                <w:rFonts w:ascii="Arial" w:hAnsi="Arial" w:cs="Arial"/>
                <w:color w:val="000000"/>
                <w:sz w:val="20"/>
                <w:lang w:val="en-GB"/>
              </w:rPr>
            </w:pPr>
            <w:r w:rsidRPr="001E2D8D">
              <w:rPr>
                <w:rFonts w:ascii="Arial" w:hAnsi="Arial" w:cs="Arial"/>
                <w:iCs/>
                <w:color w:val="000000"/>
                <w:sz w:val="20"/>
                <w:lang w:val="en-GB"/>
              </w:rPr>
              <w:t xml:space="preserve">Are the Company, its owners and officials included in the sanctions lists of foreign states and international organizations? </w:t>
            </w:r>
          </w:p>
        </w:tc>
        <w:tc>
          <w:tcPr>
            <w:tcW w:w="2013" w:type="dxa"/>
            <w:gridSpan w:val="2"/>
          </w:tcPr>
          <w:p w14:paraId="7D72F094" w14:textId="77777777" w:rsidR="001E2D8D" w:rsidRPr="001E2D8D" w:rsidRDefault="001E2D8D" w:rsidP="001E2D8D">
            <w:pPr>
              <w:tabs>
                <w:tab w:val="left" w:pos="60"/>
              </w:tabs>
              <w:spacing w:line="276" w:lineRule="auto"/>
              <w:rPr>
                <w:rFonts w:ascii="Arial" w:hAnsi="Arial" w:cs="Arial"/>
                <w:b/>
                <w:color w:val="000000"/>
                <w:sz w:val="20"/>
                <w:lang w:val="en-GB"/>
              </w:rPr>
            </w:pPr>
          </w:p>
        </w:tc>
      </w:tr>
      <w:tr w:rsidR="001E2D8D" w:rsidRPr="008F7AB4" w14:paraId="0000E49C" w14:textId="77777777" w:rsidTr="00761848">
        <w:trPr>
          <w:trHeight w:val="572"/>
        </w:trPr>
        <w:tc>
          <w:tcPr>
            <w:tcW w:w="7343" w:type="dxa"/>
          </w:tcPr>
          <w:p w14:paraId="041FF738" w14:textId="77777777" w:rsidR="001E2D8D" w:rsidRPr="001E2D8D" w:rsidRDefault="001E2D8D" w:rsidP="001E2D8D">
            <w:pPr>
              <w:spacing w:line="276" w:lineRule="auto"/>
              <w:ind w:left="12" w:firstLine="0"/>
              <w:jc w:val="left"/>
              <w:rPr>
                <w:rFonts w:ascii="Arial" w:hAnsi="Arial" w:cs="Arial"/>
                <w:iCs/>
                <w:color w:val="000000"/>
                <w:sz w:val="20"/>
                <w:lang w:val="en-GB"/>
              </w:rPr>
            </w:pPr>
            <w:r w:rsidRPr="001E2D8D">
              <w:rPr>
                <w:rFonts w:ascii="Arial" w:hAnsi="Arial" w:cs="Arial"/>
                <w:iCs/>
                <w:color w:val="000000"/>
                <w:sz w:val="20"/>
                <w:lang w:val="en-GB"/>
              </w:rPr>
              <w:t>Have transactions been carried out and are there balances of debts for the previous, reporting and post-reporting periods with counterparties who themselves or their owners are included in the sanctions lists of foreign states and international organizations?</w:t>
            </w:r>
          </w:p>
          <w:p w14:paraId="71FF7FA7" w14:textId="77777777" w:rsidR="001E2D8D" w:rsidRPr="001E2D8D" w:rsidRDefault="001E2D8D" w:rsidP="001E2D8D">
            <w:pPr>
              <w:spacing w:line="264" w:lineRule="auto"/>
              <w:ind w:firstLine="0"/>
              <w:jc w:val="left"/>
              <w:rPr>
                <w:rFonts w:ascii="Arial" w:hAnsi="Arial" w:cs="Arial"/>
                <w:color w:val="000000"/>
                <w:sz w:val="20"/>
                <w:lang w:val="en-GB"/>
              </w:rPr>
            </w:pPr>
          </w:p>
        </w:tc>
        <w:tc>
          <w:tcPr>
            <w:tcW w:w="2013" w:type="dxa"/>
            <w:gridSpan w:val="2"/>
          </w:tcPr>
          <w:p w14:paraId="71D12838" w14:textId="77777777" w:rsidR="001E2D8D" w:rsidRPr="001E2D8D" w:rsidRDefault="001E2D8D" w:rsidP="001E2D8D">
            <w:pPr>
              <w:tabs>
                <w:tab w:val="left" w:pos="60"/>
              </w:tabs>
              <w:spacing w:line="276" w:lineRule="auto"/>
              <w:rPr>
                <w:rFonts w:ascii="Arial" w:hAnsi="Arial" w:cs="Arial"/>
                <w:b/>
                <w:color w:val="000000"/>
                <w:sz w:val="20"/>
                <w:lang w:val="en-GB"/>
              </w:rPr>
            </w:pPr>
          </w:p>
        </w:tc>
      </w:tr>
      <w:bookmarkEnd w:id="1"/>
    </w:tbl>
    <w:p w14:paraId="410E1269" w14:textId="77777777" w:rsidR="002B0F8E" w:rsidRPr="001E2D8D" w:rsidRDefault="002B0F8E" w:rsidP="00C47A73">
      <w:pPr>
        <w:spacing w:line="240" w:lineRule="exact"/>
        <w:ind w:firstLine="0"/>
        <w:rPr>
          <w:rFonts w:ascii="Arial" w:hAnsi="Arial" w:cs="Arial"/>
          <w:sz w:val="2"/>
          <w:szCs w:val="2"/>
          <w:lang w:val="en-GB"/>
        </w:rPr>
      </w:pPr>
    </w:p>
    <w:sectPr w:rsidR="002B0F8E" w:rsidRPr="001E2D8D" w:rsidSect="00761848">
      <w:footerReference w:type="default" r:id="rId8"/>
      <w:pgSz w:w="11906" w:h="16838" w:code="9"/>
      <w:pgMar w:top="1134" w:right="851"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CB93" w14:textId="77777777" w:rsidR="004F6A7C" w:rsidRDefault="004F6A7C">
      <w:r>
        <w:separator/>
      </w:r>
    </w:p>
  </w:endnote>
  <w:endnote w:type="continuationSeparator" w:id="0">
    <w:p w14:paraId="1B6F700B" w14:textId="77777777" w:rsidR="004F6A7C" w:rsidRDefault="004F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5FF2" w14:textId="1F2F7B90" w:rsidR="00C47A73" w:rsidRDefault="00C47A73" w:rsidP="00C47A73">
    <w:pPr>
      <w:pStyle w:val="a9"/>
      <w:tabs>
        <w:tab w:val="clear" w:pos="4677"/>
        <w:tab w:val="clear" w:pos="9355"/>
        <w:tab w:val="left" w:pos="6708"/>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159E" w14:textId="77777777" w:rsidR="004F6A7C" w:rsidRDefault="004F6A7C">
      <w:r>
        <w:separator/>
      </w:r>
    </w:p>
  </w:footnote>
  <w:footnote w:type="continuationSeparator" w:id="0">
    <w:p w14:paraId="0D843E9D" w14:textId="77777777" w:rsidR="004F6A7C" w:rsidRDefault="004F6A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звезда_оф20"/>
      </v:shape>
    </w:pict>
  </w:numPicBullet>
  <w:abstractNum w:abstractNumId="0" w15:restartNumberingAfterBreak="0">
    <w:nsid w:val="46E57583"/>
    <w:multiLevelType w:val="multilevel"/>
    <w:tmpl w:val="D7D0C328"/>
    <w:lvl w:ilvl="0">
      <w:start w:val="1"/>
      <w:numFmt w:val="bullet"/>
      <w:lvlText w:val=""/>
      <w:lvlJc w:val="left"/>
      <w:pPr>
        <w:tabs>
          <w:tab w:val="num" w:pos="752"/>
        </w:tabs>
        <w:ind w:left="752" w:hanging="360"/>
      </w:pPr>
      <w:rPr>
        <w:rFonts w:ascii="Symbol" w:hAnsi="Symbol" w:hint="default"/>
        <w:b w:val="0"/>
        <w:i w:val="0"/>
        <w:color w:val="00ABFF"/>
        <w:sz w:val="16"/>
        <w:szCs w:val="16"/>
      </w:rPr>
    </w:lvl>
    <w:lvl w:ilvl="1" w:tentative="1">
      <w:start w:val="1"/>
      <w:numFmt w:val="bullet"/>
      <w:lvlText w:val="o"/>
      <w:lvlJc w:val="left"/>
      <w:pPr>
        <w:tabs>
          <w:tab w:val="num" w:pos="1439"/>
        </w:tabs>
        <w:ind w:left="1439" w:hanging="360"/>
      </w:pPr>
      <w:rPr>
        <w:rFonts w:ascii="Courier New" w:hAnsi="Courier New" w:cs="Wingdings" w:hint="default"/>
      </w:rPr>
    </w:lvl>
    <w:lvl w:ilvl="2" w:tentative="1">
      <w:start w:val="1"/>
      <w:numFmt w:val="bullet"/>
      <w:lvlText w:val=""/>
      <w:lvlJc w:val="left"/>
      <w:pPr>
        <w:tabs>
          <w:tab w:val="num" w:pos="2159"/>
        </w:tabs>
        <w:ind w:left="2159" w:hanging="360"/>
      </w:pPr>
      <w:rPr>
        <w:rFonts w:ascii="Wingdings" w:hAnsi="Wingdings" w:hint="default"/>
      </w:rPr>
    </w:lvl>
    <w:lvl w:ilvl="3" w:tentative="1">
      <w:start w:val="1"/>
      <w:numFmt w:val="bullet"/>
      <w:lvlText w:val=""/>
      <w:lvlJc w:val="left"/>
      <w:pPr>
        <w:tabs>
          <w:tab w:val="num" w:pos="2879"/>
        </w:tabs>
        <w:ind w:left="2879" w:hanging="360"/>
      </w:pPr>
      <w:rPr>
        <w:rFonts w:ascii="Symbol" w:hAnsi="Symbol" w:hint="default"/>
      </w:rPr>
    </w:lvl>
    <w:lvl w:ilvl="4" w:tentative="1">
      <w:start w:val="1"/>
      <w:numFmt w:val="bullet"/>
      <w:lvlText w:val="o"/>
      <w:lvlJc w:val="left"/>
      <w:pPr>
        <w:tabs>
          <w:tab w:val="num" w:pos="3599"/>
        </w:tabs>
        <w:ind w:left="3599" w:hanging="360"/>
      </w:pPr>
      <w:rPr>
        <w:rFonts w:ascii="Courier New" w:hAnsi="Courier New" w:cs="Wingdings" w:hint="default"/>
      </w:rPr>
    </w:lvl>
    <w:lvl w:ilvl="5" w:tentative="1">
      <w:start w:val="1"/>
      <w:numFmt w:val="bullet"/>
      <w:lvlText w:val=""/>
      <w:lvlJc w:val="left"/>
      <w:pPr>
        <w:tabs>
          <w:tab w:val="num" w:pos="4319"/>
        </w:tabs>
        <w:ind w:left="4319" w:hanging="360"/>
      </w:pPr>
      <w:rPr>
        <w:rFonts w:ascii="Wingdings" w:hAnsi="Wingdings" w:hint="default"/>
      </w:rPr>
    </w:lvl>
    <w:lvl w:ilvl="6" w:tentative="1">
      <w:start w:val="1"/>
      <w:numFmt w:val="bullet"/>
      <w:lvlText w:val=""/>
      <w:lvlJc w:val="left"/>
      <w:pPr>
        <w:tabs>
          <w:tab w:val="num" w:pos="5039"/>
        </w:tabs>
        <w:ind w:left="5039" w:hanging="360"/>
      </w:pPr>
      <w:rPr>
        <w:rFonts w:ascii="Symbol" w:hAnsi="Symbol" w:hint="default"/>
      </w:rPr>
    </w:lvl>
    <w:lvl w:ilvl="7" w:tentative="1">
      <w:start w:val="1"/>
      <w:numFmt w:val="bullet"/>
      <w:lvlText w:val="o"/>
      <w:lvlJc w:val="left"/>
      <w:pPr>
        <w:tabs>
          <w:tab w:val="num" w:pos="5759"/>
        </w:tabs>
        <w:ind w:left="5759" w:hanging="360"/>
      </w:pPr>
      <w:rPr>
        <w:rFonts w:ascii="Courier New" w:hAnsi="Courier New" w:cs="Wingdings" w:hint="default"/>
      </w:rPr>
    </w:lvl>
    <w:lvl w:ilvl="8" w:tentative="1">
      <w:start w:val="1"/>
      <w:numFmt w:val="bullet"/>
      <w:lvlText w:val=""/>
      <w:lvlJc w:val="left"/>
      <w:pPr>
        <w:tabs>
          <w:tab w:val="num" w:pos="6479"/>
        </w:tabs>
        <w:ind w:left="6479" w:hanging="360"/>
      </w:pPr>
      <w:rPr>
        <w:rFonts w:ascii="Wingdings" w:hAnsi="Wingdings" w:hint="default"/>
      </w:rPr>
    </w:lvl>
  </w:abstractNum>
  <w:abstractNum w:abstractNumId="1" w15:restartNumberingAfterBreak="0">
    <w:nsid w:val="4B2E5A04"/>
    <w:multiLevelType w:val="multilevel"/>
    <w:tmpl w:val="B536621A"/>
    <w:lvl w:ilvl="0">
      <w:start w:val="1"/>
      <w:numFmt w:val="bullet"/>
      <w:lvlText w:val=""/>
      <w:lvlJc w:val="left"/>
      <w:pPr>
        <w:tabs>
          <w:tab w:val="num" w:pos="786"/>
        </w:tabs>
        <w:ind w:left="786" w:hanging="360"/>
      </w:pPr>
      <w:rPr>
        <w:rFonts w:ascii="Symbol" w:hAnsi="Symbol" w:hint="default"/>
        <w:b w:val="0"/>
        <w:i w:val="0"/>
        <w:color w:val="00ABFF"/>
        <w:sz w:val="16"/>
        <w:szCs w:val="16"/>
      </w:rPr>
    </w:lvl>
    <w:lvl w:ilvl="1" w:tentative="1">
      <w:start w:val="1"/>
      <w:numFmt w:val="bullet"/>
      <w:lvlText w:val="o"/>
      <w:lvlJc w:val="left"/>
      <w:pPr>
        <w:tabs>
          <w:tab w:val="num" w:pos="1473"/>
        </w:tabs>
        <w:ind w:left="1473" w:hanging="360"/>
      </w:pPr>
      <w:rPr>
        <w:rFonts w:ascii="Courier New" w:hAnsi="Courier New" w:cs="Wingdings" w:hint="default"/>
      </w:rPr>
    </w:lvl>
    <w:lvl w:ilvl="2" w:tentative="1">
      <w:start w:val="1"/>
      <w:numFmt w:val="bullet"/>
      <w:lvlText w:val=""/>
      <w:lvlJc w:val="left"/>
      <w:pPr>
        <w:tabs>
          <w:tab w:val="num" w:pos="2193"/>
        </w:tabs>
        <w:ind w:left="2193" w:hanging="360"/>
      </w:pPr>
      <w:rPr>
        <w:rFonts w:ascii="Wingdings" w:hAnsi="Wingdings" w:hint="default"/>
      </w:rPr>
    </w:lvl>
    <w:lvl w:ilvl="3" w:tentative="1">
      <w:start w:val="1"/>
      <w:numFmt w:val="bullet"/>
      <w:lvlText w:val=""/>
      <w:lvlJc w:val="left"/>
      <w:pPr>
        <w:tabs>
          <w:tab w:val="num" w:pos="2913"/>
        </w:tabs>
        <w:ind w:left="2913" w:hanging="360"/>
      </w:pPr>
      <w:rPr>
        <w:rFonts w:ascii="Symbol" w:hAnsi="Symbol" w:hint="default"/>
      </w:rPr>
    </w:lvl>
    <w:lvl w:ilvl="4" w:tentative="1">
      <w:start w:val="1"/>
      <w:numFmt w:val="bullet"/>
      <w:lvlText w:val="o"/>
      <w:lvlJc w:val="left"/>
      <w:pPr>
        <w:tabs>
          <w:tab w:val="num" w:pos="3633"/>
        </w:tabs>
        <w:ind w:left="3633" w:hanging="360"/>
      </w:pPr>
      <w:rPr>
        <w:rFonts w:ascii="Courier New" w:hAnsi="Courier New" w:cs="Wingdings" w:hint="default"/>
      </w:rPr>
    </w:lvl>
    <w:lvl w:ilvl="5" w:tentative="1">
      <w:start w:val="1"/>
      <w:numFmt w:val="bullet"/>
      <w:lvlText w:val=""/>
      <w:lvlJc w:val="left"/>
      <w:pPr>
        <w:tabs>
          <w:tab w:val="num" w:pos="4353"/>
        </w:tabs>
        <w:ind w:left="4353" w:hanging="360"/>
      </w:pPr>
      <w:rPr>
        <w:rFonts w:ascii="Wingdings" w:hAnsi="Wingdings" w:hint="default"/>
      </w:rPr>
    </w:lvl>
    <w:lvl w:ilvl="6" w:tentative="1">
      <w:start w:val="1"/>
      <w:numFmt w:val="bullet"/>
      <w:lvlText w:val=""/>
      <w:lvlJc w:val="left"/>
      <w:pPr>
        <w:tabs>
          <w:tab w:val="num" w:pos="5073"/>
        </w:tabs>
        <w:ind w:left="5073" w:hanging="360"/>
      </w:pPr>
      <w:rPr>
        <w:rFonts w:ascii="Symbol" w:hAnsi="Symbol" w:hint="default"/>
      </w:rPr>
    </w:lvl>
    <w:lvl w:ilvl="7" w:tentative="1">
      <w:start w:val="1"/>
      <w:numFmt w:val="bullet"/>
      <w:lvlText w:val="o"/>
      <w:lvlJc w:val="left"/>
      <w:pPr>
        <w:tabs>
          <w:tab w:val="num" w:pos="5793"/>
        </w:tabs>
        <w:ind w:left="5793" w:hanging="360"/>
      </w:pPr>
      <w:rPr>
        <w:rFonts w:ascii="Courier New" w:hAnsi="Courier New" w:cs="Wingdings" w:hint="default"/>
      </w:rPr>
    </w:lvl>
    <w:lvl w:ilvl="8"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6EAE6639"/>
    <w:multiLevelType w:val="hybridMultilevel"/>
    <w:tmpl w:val="B290B816"/>
    <w:lvl w:ilvl="0" w:tplc="A0126604">
      <w:start w:val="1"/>
      <w:numFmt w:val="bullet"/>
      <w:lvlText w:val=""/>
      <w:lvlJc w:val="left"/>
      <w:pPr>
        <w:tabs>
          <w:tab w:val="num" w:pos="-568"/>
        </w:tabs>
        <w:ind w:left="-568" w:firstLine="0"/>
      </w:pPr>
      <w:rPr>
        <w:rFonts w:ascii="Symbol" w:hAnsi="Symbol" w:hint="default"/>
        <w:color w:val="auto"/>
      </w:rPr>
    </w:lvl>
    <w:lvl w:ilvl="1" w:tplc="04190003">
      <w:start w:val="1"/>
      <w:numFmt w:val="bullet"/>
      <w:lvlText w:val="o"/>
      <w:lvlJc w:val="left"/>
      <w:pPr>
        <w:ind w:left="1232" w:hanging="360"/>
      </w:pPr>
      <w:rPr>
        <w:rFonts w:ascii="Courier New" w:hAnsi="Courier New" w:cs="Courier New" w:hint="default"/>
      </w:rPr>
    </w:lvl>
    <w:lvl w:ilvl="2" w:tplc="04190005">
      <w:start w:val="1"/>
      <w:numFmt w:val="bullet"/>
      <w:lvlText w:val=""/>
      <w:lvlJc w:val="left"/>
      <w:pPr>
        <w:ind w:left="1952" w:hanging="360"/>
      </w:pPr>
      <w:rPr>
        <w:rFonts w:ascii="Wingdings" w:hAnsi="Wingdings" w:hint="default"/>
      </w:rPr>
    </w:lvl>
    <w:lvl w:ilvl="3" w:tplc="04190001">
      <w:start w:val="1"/>
      <w:numFmt w:val="bullet"/>
      <w:lvlText w:val=""/>
      <w:lvlJc w:val="left"/>
      <w:pPr>
        <w:ind w:left="2672" w:hanging="360"/>
      </w:pPr>
      <w:rPr>
        <w:rFonts w:ascii="Symbol" w:hAnsi="Symbol" w:hint="default"/>
      </w:rPr>
    </w:lvl>
    <w:lvl w:ilvl="4" w:tplc="04190003">
      <w:start w:val="1"/>
      <w:numFmt w:val="bullet"/>
      <w:lvlText w:val="o"/>
      <w:lvlJc w:val="left"/>
      <w:pPr>
        <w:ind w:left="3392" w:hanging="360"/>
      </w:pPr>
      <w:rPr>
        <w:rFonts w:ascii="Courier New" w:hAnsi="Courier New" w:cs="Courier New" w:hint="default"/>
      </w:rPr>
    </w:lvl>
    <w:lvl w:ilvl="5" w:tplc="04190005">
      <w:start w:val="1"/>
      <w:numFmt w:val="bullet"/>
      <w:lvlText w:val=""/>
      <w:lvlJc w:val="left"/>
      <w:pPr>
        <w:ind w:left="4112" w:hanging="360"/>
      </w:pPr>
      <w:rPr>
        <w:rFonts w:ascii="Wingdings" w:hAnsi="Wingdings" w:hint="default"/>
      </w:rPr>
    </w:lvl>
    <w:lvl w:ilvl="6" w:tplc="04190001">
      <w:start w:val="1"/>
      <w:numFmt w:val="bullet"/>
      <w:lvlText w:val=""/>
      <w:lvlJc w:val="left"/>
      <w:pPr>
        <w:ind w:left="4832" w:hanging="360"/>
      </w:pPr>
      <w:rPr>
        <w:rFonts w:ascii="Symbol" w:hAnsi="Symbol" w:hint="default"/>
      </w:rPr>
    </w:lvl>
    <w:lvl w:ilvl="7" w:tplc="04190003">
      <w:start w:val="1"/>
      <w:numFmt w:val="bullet"/>
      <w:lvlText w:val="o"/>
      <w:lvlJc w:val="left"/>
      <w:pPr>
        <w:ind w:left="5552" w:hanging="360"/>
      </w:pPr>
      <w:rPr>
        <w:rFonts w:ascii="Courier New" w:hAnsi="Courier New" w:cs="Courier New" w:hint="default"/>
      </w:rPr>
    </w:lvl>
    <w:lvl w:ilvl="8" w:tplc="04190005">
      <w:start w:val="1"/>
      <w:numFmt w:val="bullet"/>
      <w:lvlText w:val=""/>
      <w:lvlJc w:val="left"/>
      <w:pPr>
        <w:ind w:left="627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8E"/>
    <w:rsid w:val="000210CA"/>
    <w:rsid w:val="0003218B"/>
    <w:rsid w:val="00042958"/>
    <w:rsid w:val="000520D3"/>
    <w:rsid w:val="00071EEB"/>
    <w:rsid w:val="00076489"/>
    <w:rsid w:val="00093DCD"/>
    <w:rsid w:val="00097077"/>
    <w:rsid w:val="000D553C"/>
    <w:rsid w:val="000D6850"/>
    <w:rsid w:val="000E4D77"/>
    <w:rsid w:val="000F514A"/>
    <w:rsid w:val="000F6A25"/>
    <w:rsid w:val="00105D12"/>
    <w:rsid w:val="00122E4E"/>
    <w:rsid w:val="00123FA5"/>
    <w:rsid w:val="00136AC5"/>
    <w:rsid w:val="001377FC"/>
    <w:rsid w:val="0015750C"/>
    <w:rsid w:val="0018743D"/>
    <w:rsid w:val="001923F0"/>
    <w:rsid w:val="001A5962"/>
    <w:rsid w:val="001A6485"/>
    <w:rsid w:val="001B6F32"/>
    <w:rsid w:val="001C1C8E"/>
    <w:rsid w:val="001D12E6"/>
    <w:rsid w:val="001E2D8D"/>
    <w:rsid w:val="001E613E"/>
    <w:rsid w:val="001E71FD"/>
    <w:rsid w:val="001F1855"/>
    <w:rsid w:val="00200765"/>
    <w:rsid w:val="002049D2"/>
    <w:rsid w:val="00212277"/>
    <w:rsid w:val="002134DF"/>
    <w:rsid w:val="00232ED3"/>
    <w:rsid w:val="00251762"/>
    <w:rsid w:val="002644A4"/>
    <w:rsid w:val="0028653D"/>
    <w:rsid w:val="0029625D"/>
    <w:rsid w:val="00297C62"/>
    <w:rsid w:val="002B02AC"/>
    <w:rsid w:val="002B0F8E"/>
    <w:rsid w:val="002B3C26"/>
    <w:rsid w:val="002B460B"/>
    <w:rsid w:val="002B586F"/>
    <w:rsid w:val="002C1871"/>
    <w:rsid w:val="002D79AD"/>
    <w:rsid w:val="002E02A0"/>
    <w:rsid w:val="00304714"/>
    <w:rsid w:val="00306FB7"/>
    <w:rsid w:val="00311CF8"/>
    <w:rsid w:val="0031469C"/>
    <w:rsid w:val="00337255"/>
    <w:rsid w:val="003527AD"/>
    <w:rsid w:val="00360287"/>
    <w:rsid w:val="00363BAC"/>
    <w:rsid w:val="003678E7"/>
    <w:rsid w:val="003720B6"/>
    <w:rsid w:val="003864A6"/>
    <w:rsid w:val="003A18A6"/>
    <w:rsid w:val="003B179B"/>
    <w:rsid w:val="003C40B4"/>
    <w:rsid w:val="003C4518"/>
    <w:rsid w:val="003C595A"/>
    <w:rsid w:val="003C74AC"/>
    <w:rsid w:val="003F1710"/>
    <w:rsid w:val="004053E7"/>
    <w:rsid w:val="00445488"/>
    <w:rsid w:val="00446EC6"/>
    <w:rsid w:val="00455DAF"/>
    <w:rsid w:val="00457D70"/>
    <w:rsid w:val="004607A4"/>
    <w:rsid w:val="004672C6"/>
    <w:rsid w:val="0046790A"/>
    <w:rsid w:val="00482053"/>
    <w:rsid w:val="00487591"/>
    <w:rsid w:val="004B7C01"/>
    <w:rsid w:val="004C17F4"/>
    <w:rsid w:val="004D6AC7"/>
    <w:rsid w:val="004E679F"/>
    <w:rsid w:val="004F3702"/>
    <w:rsid w:val="004F57C3"/>
    <w:rsid w:val="004F6A7C"/>
    <w:rsid w:val="004F799C"/>
    <w:rsid w:val="0050258A"/>
    <w:rsid w:val="0051490F"/>
    <w:rsid w:val="00542810"/>
    <w:rsid w:val="0054708E"/>
    <w:rsid w:val="00550507"/>
    <w:rsid w:val="00551987"/>
    <w:rsid w:val="00554854"/>
    <w:rsid w:val="00555AD3"/>
    <w:rsid w:val="005569AD"/>
    <w:rsid w:val="00560BA9"/>
    <w:rsid w:val="005669BC"/>
    <w:rsid w:val="00570170"/>
    <w:rsid w:val="00574D95"/>
    <w:rsid w:val="0057556F"/>
    <w:rsid w:val="00582E30"/>
    <w:rsid w:val="00586C42"/>
    <w:rsid w:val="00596000"/>
    <w:rsid w:val="00596DDB"/>
    <w:rsid w:val="005A5983"/>
    <w:rsid w:val="005C1503"/>
    <w:rsid w:val="005E667C"/>
    <w:rsid w:val="005F514B"/>
    <w:rsid w:val="00607B16"/>
    <w:rsid w:val="006318F9"/>
    <w:rsid w:val="006339AA"/>
    <w:rsid w:val="0065590F"/>
    <w:rsid w:val="006806EB"/>
    <w:rsid w:val="00682646"/>
    <w:rsid w:val="006B0112"/>
    <w:rsid w:val="006B5452"/>
    <w:rsid w:val="007155F0"/>
    <w:rsid w:val="00733138"/>
    <w:rsid w:val="00756768"/>
    <w:rsid w:val="00761848"/>
    <w:rsid w:val="007654C5"/>
    <w:rsid w:val="00771824"/>
    <w:rsid w:val="00785E27"/>
    <w:rsid w:val="007901ED"/>
    <w:rsid w:val="00790F5E"/>
    <w:rsid w:val="00793810"/>
    <w:rsid w:val="007B5D01"/>
    <w:rsid w:val="007D256D"/>
    <w:rsid w:val="007D4E34"/>
    <w:rsid w:val="007D69DF"/>
    <w:rsid w:val="007F55B6"/>
    <w:rsid w:val="0081602E"/>
    <w:rsid w:val="00824857"/>
    <w:rsid w:val="008326FA"/>
    <w:rsid w:val="00836698"/>
    <w:rsid w:val="00836869"/>
    <w:rsid w:val="0086380C"/>
    <w:rsid w:val="008656FE"/>
    <w:rsid w:val="00865E24"/>
    <w:rsid w:val="00867216"/>
    <w:rsid w:val="00875216"/>
    <w:rsid w:val="00880CA8"/>
    <w:rsid w:val="00882ACC"/>
    <w:rsid w:val="008B731E"/>
    <w:rsid w:val="008C527B"/>
    <w:rsid w:val="008C6775"/>
    <w:rsid w:val="008E082E"/>
    <w:rsid w:val="008F7AB4"/>
    <w:rsid w:val="009073D7"/>
    <w:rsid w:val="009149D5"/>
    <w:rsid w:val="00920AC7"/>
    <w:rsid w:val="0092292F"/>
    <w:rsid w:val="00936603"/>
    <w:rsid w:val="00957463"/>
    <w:rsid w:val="00967E32"/>
    <w:rsid w:val="00982F6A"/>
    <w:rsid w:val="0099094F"/>
    <w:rsid w:val="009B0C6E"/>
    <w:rsid w:val="009C72BB"/>
    <w:rsid w:val="009D257F"/>
    <w:rsid w:val="009E2CD6"/>
    <w:rsid w:val="009E4F36"/>
    <w:rsid w:val="009E75F0"/>
    <w:rsid w:val="00A129B4"/>
    <w:rsid w:val="00A245F8"/>
    <w:rsid w:val="00A25583"/>
    <w:rsid w:val="00A37208"/>
    <w:rsid w:val="00A4095F"/>
    <w:rsid w:val="00A5026E"/>
    <w:rsid w:val="00A54E22"/>
    <w:rsid w:val="00A57EA8"/>
    <w:rsid w:val="00A65FE9"/>
    <w:rsid w:val="00A8213D"/>
    <w:rsid w:val="00A8288C"/>
    <w:rsid w:val="00A8391F"/>
    <w:rsid w:val="00A849F1"/>
    <w:rsid w:val="00A95586"/>
    <w:rsid w:val="00AA159B"/>
    <w:rsid w:val="00AA508C"/>
    <w:rsid w:val="00AA70FA"/>
    <w:rsid w:val="00AB1C33"/>
    <w:rsid w:val="00AC0412"/>
    <w:rsid w:val="00AC07FE"/>
    <w:rsid w:val="00AE6950"/>
    <w:rsid w:val="00AF5D1B"/>
    <w:rsid w:val="00B0449A"/>
    <w:rsid w:val="00B05899"/>
    <w:rsid w:val="00B13A41"/>
    <w:rsid w:val="00B172A7"/>
    <w:rsid w:val="00B24449"/>
    <w:rsid w:val="00B27EDC"/>
    <w:rsid w:val="00B364CD"/>
    <w:rsid w:val="00B664AD"/>
    <w:rsid w:val="00B72144"/>
    <w:rsid w:val="00B73CF9"/>
    <w:rsid w:val="00B85851"/>
    <w:rsid w:val="00B8769A"/>
    <w:rsid w:val="00B908A2"/>
    <w:rsid w:val="00BB1FCB"/>
    <w:rsid w:val="00BD7DB9"/>
    <w:rsid w:val="00BE0E49"/>
    <w:rsid w:val="00BE59ED"/>
    <w:rsid w:val="00BF5A09"/>
    <w:rsid w:val="00C20775"/>
    <w:rsid w:val="00C31C5B"/>
    <w:rsid w:val="00C325BC"/>
    <w:rsid w:val="00C37769"/>
    <w:rsid w:val="00C40100"/>
    <w:rsid w:val="00C44F72"/>
    <w:rsid w:val="00C470EC"/>
    <w:rsid w:val="00C47A73"/>
    <w:rsid w:val="00C5157E"/>
    <w:rsid w:val="00C53649"/>
    <w:rsid w:val="00C55DD4"/>
    <w:rsid w:val="00C623AF"/>
    <w:rsid w:val="00C83EDE"/>
    <w:rsid w:val="00C94D87"/>
    <w:rsid w:val="00CE25EA"/>
    <w:rsid w:val="00CE2C4B"/>
    <w:rsid w:val="00D05AFC"/>
    <w:rsid w:val="00D16821"/>
    <w:rsid w:val="00D32887"/>
    <w:rsid w:val="00D43ECA"/>
    <w:rsid w:val="00D458B2"/>
    <w:rsid w:val="00DC465C"/>
    <w:rsid w:val="00DF3949"/>
    <w:rsid w:val="00E27455"/>
    <w:rsid w:val="00E457A4"/>
    <w:rsid w:val="00E60379"/>
    <w:rsid w:val="00E70BE3"/>
    <w:rsid w:val="00E804D3"/>
    <w:rsid w:val="00EB7550"/>
    <w:rsid w:val="00EC4A76"/>
    <w:rsid w:val="00ED2C74"/>
    <w:rsid w:val="00ED597D"/>
    <w:rsid w:val="00EF707B"/>
    <w:rsid w:val="00EF7FA7"/>
    <w:rsid w:val="00F15777"/>
    <w:rsid w:val="00F9742E"/>
    <w:rsid w:val="00FB4D39"/>
    <w:rsid w:val="00FC53F7"/>
    <w:rsid w:val="00FF0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DA67F"/>
  <w15:docId w15:val="{DF8451BC-7D0D-48C1-81EA-E11DD7F0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F8E"/>
    <w:pPr>
      <w:ind w:firstLine="567"/>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B0F8E"/>
    <w:pPr>
      <w:ind w:firstLine="709"/>
    </w:pPr>
    <w:rPr>
      <w:sz w:val="22"/>
    </w:rPr>
  </w:style>
  <w:style w:type="paragraph" w:styleId="a5">
    <w:name w:val="No Spacing"/>
    <w:uiPriority w:val="1"/>
    <w:qFormat/>
    <w:rsid w:val="00487591"/>
    <w:pPr>
      <w:ind w:firstLine="567"/>
      <w:jc w:val="both"/>
    </w:pPr>
    <w:rPr>
      <w:sz w:val="24"/>
    </w:rPr>
  </w:style>
  <w:style w:type="paragraph" w:styleId="a6">
    <w:name w:val="List Paragraph"/>
    <w:basedOn w:val="a"/>
    <w:uiPriority w:val="34"/>
    <w:qFormat/>
    <w:rsid w:val="0054708E"/>
    <w:pPr>
      <w:ind w:left="720"/>
      <w:contextualSpacing/>
    </w:pPr>
  </w:style>
  <w:style w:type="character" w:customStyle="1" w:styleId="a4">
    <w:name w:val="Основной текст Знак"/>
    <w:basedOn w:val="a0"/>
    <w:link w:val="a3"/>
    <w:rsid w:val="004607A4"/>
    <w:rPr>
      <w:sz w:val="22"/>
    </w:rPr>
  </w:style>
  <w:style w:type="paragraph" w:styleId="a7">
    <w:name w:val="header"/>
    <w:basedOn w:val="a"/>
    <w:link w:val="a8"/>
    <w:unhideWhenUsed/>
    <w:rsid w:val="00C47A73"/>
    <w:pPr>
      <w:tabs>
        <w:tab w:val="center" w:pos="4677"/>
        <w:tab w:val="right" w:pos="9355"/>
      </w:tabs>
    </w:pPr>
  </w:style>
  <w:style w:type="character" w:customStyle="1" w:styleId="a8">
    <w:name w:val="Верхний колонтитул Знак"/>
    <w:basedOn w:val="a0"/>
    <w:link w:val="a7"/>
    <w:rsid w:val="00C47A73"/>
    <w:rPr>
      <w:sz w:val="24"/>
    </w:rPr>
  </w:style>
  <w:style w:type="paragraph" w:styleId="a9">
    <w:name w:val="footer"/>
    <w:basedOn w:val="a"/>
    <w:link w:val="aa"/>
    <w:unhideWhenUsed/>
    <w:rsid w:val="00C47A73"/>
    <w:pPr>
      <w:tabs>
        <w:tab w:val="center" w:pos="4677"/>
        <w:tab w:val="right" w:pos="9355"/>
      </w:tabs>
    </w:pPr>
  </w:style>
  <w:style w:type="character" w:customStyle="1" w:styleId="aa">
    <w:name w:val="Нижний колонтитул Знак"/>
    <w:basedOn w:val="a0"/>
    <w:link w:val="a9"/>
    <w:rsid w:val="00C47A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92782">
      <w:bodyDiv w:val="1"/>
      <w:marLeft w:val="0"/>
      <w:marRight w:val="0"/>
      <w:marTop w:val="0"/>
      <w:marBottom w:val="0"/>
      <w:divBdr>
        <w:top w:val="none" w:sz="0" w:space="0" w:color="auto"/>
        <w:left w:val="none" w:sz="0" w:space="0" w:color="auto"/>
        <w:bottom w:val="none" w:sz="0" w:space="0" w:color="auto"/>
        <w:right w:val="none" w:sz="0" w:space="0" w:color="auto"/>
      </w:divBdr>
    </w:div>
    <w:div w:id="10434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FF6F-69CF-4CE1-9FC2-9F5C3F37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Анкета предварительного планирования аудита</vt:lpstr>
    </vt:vector>
  </TitlesOfParts>
  <Company>X@nder</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Анкета предварительного планирования аудита</dc:title>
  <dc:creator>Serik</dc:creator>
  <cp:lastModifiedBy>Vladlena Safonova</cp:lastModifiedBy>
  <cp:revision>7</cp:revision>
  <dcterms:created xsi:type="dcterms:W3CDTF">2025-01-14T08:13:00Z</dcterms:created>
  <dcterms:modified xsi:type="dcterms:W3CDTF">2025-02-26T13:12:00Z</dcterms:modified>
</cp:coreProperties>
</file>